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B2" w:rsidRPr="00BF6B9C" w:rsidRDefault="00BD14B2" w:rsidP="00BD14B2">
      <w:pPr>
        <w:jc w:val="both"/>
        <w:outlineLvl w:val="0"/>
        <w:rPr>
          <w:b/>
          <w:color w:val="0000FF"/>
          <w:lang w:val="en-IN"/>
        </w:rPr>
      </w:pPr>
      <w:r w:rsidRPr="00EA44E0">
        <w:rPr>
          <w:b/>
          <w:color w:val="0000FF"/>
        </w:rPr>
        <w:t xml:space="preserve">Ref - </w:t>
      </w:r>
      <w:r w:rsidRPr="00BD14B2">
        <w:rPr>
          <w:b/>
          <w:color w:val="0000FF"/>
          <w:lang w:val="en-IN"/>
        </w:rPr>
        <w:t>VaishnaviVedam VK, Padubidri JR, Sivadas G</w:t>
      </w:r>
      <w:r w:rsidRPr="00BF6B9C">
        <w:rPr>
          <w:b/>
          <w:color w:val="0000FF"/>
          <w:lang w:val="en-IN"/>
        </w:rPr>
        <w:t xml:space="preserve">. </w:t>
      </w:r>
      <w:r w:rsidRPr="00BD14B2">
        <w:rPr>
          <w:b/>
          <w:color w:val="0000FF"/>
          <w:lang w:val="en-IN"/>
        </w:rPr>
        <w:t>Role of Dental tissue in Anthropological Research</w:t>
      </w:r>
      <w:r w:rsidRPr="00BF6B9C">
        <w:rPr>
          <w:b/>
          <w:color w:val="0000FF"/>
          <w:lang w:val="en-IN"/>
        </w:rPr>
        <w:t xml:space="preserve">.  </w:t>
      </w:r>
      <w:r w:rsidRPr="00BF6B9C">
        <w:rPr>
          <w:b/>
          <w:i/>
          <w:color w:val="0000FF"/>
          <w:lang w:val="en-IN"/>
        </w:rPr>
        <w:t>Anil Aggrawal's Internet Journal of Forensic Medicine and Toxicology</w:t>
      </w:r>
      <w:r w:rsidRPr="00BF6B9C">
        <w:rPr>
          <w:b/>
          <w:color w:val="0000FF"/>
          <w:lang w:val="en-IN"/>
        </w:rPr>
        <w:t xml:space="preserve"> [serial online], 201</w:t>
      </w:r>
      <w:r>
        <w:rPr>
          <w:b/>
          <w:color w:val="0000FF"/>
          <w:lang w:val="en-IN"/>
        </w:rPr>
        <w:t>7; Vol. 18, No. 2 (July - December 2017</w:t>
      </w:r>
      <w:r w:rsidRPr="00BF6B9C">
        <w:rPr>
          <w:b/>
          <w:color w:val="0000FF"/>
          <w:lang w:val="en-IN"/>
        </w:rPr>
        <w:t xml:space="preserve">): [about 6 p]. Available from: </w:t>
      </w:r>
      <w:r w:rsidRPr="00EA44E0">
        <w:rPr>
          <w:b/>
          <w:color w:val="0000FF"/>
        </w:rPr>
        <w:t>http://anilaggrawal.com/ij/</w:t>
      </w:r>
      <w:r>
        <w:rPr>
          <w:b/>
          <w:color w:val="0000FF"/>
          <w:lang w:val="en-IN"/>
        </w:rPr>
        <w:t>vol_018</w:t>
      </w:r>
      <w:r w:rsidRPr="00BF6B9C">
        <w:rPr>
          <w:b/>
          <w:color w:val="0000FF"/>
          <w:lang w:val="en-IN"/>
        </w:rPr>
        <w:t>_no_002/p</w:t>
      </w:r>
      <w:r>
        <w:rPr>
          <w:b/>
          <w:color w:val="0000FF"/>
          <w:lang w:val="en-IN"/>
        </w:rPr>
        <w:t xml:space="preserve">apers/paper001.html. Published </w:t>
      </w:r>
      <w:r w:rsidRPr="00EA44E0">
        <w:rPr>
          <w:b/>
          <w:color w:val="0000FF"/>
        </w:rPr>
        <w:t>as Epub Ahead</w:t>
      </w:r>
      <w:r w:rsidRPr="004D3BCD">
        <w:rPr>
          <w:b/>
          <w:color w:val="0000FF"/>
          <w:lang w:val="en-IN"/>
        </w:rPr>
        <w:t xml:space="preserve">: </w:t>
      </w:r>
      <w:r>
        <w:rPr>
          <w:b/>
          <w:color w:val="0000FF"/>
          <w:lang w:val="en-IN"/>
        </w:rPr>
        <w:t xml:space="preserve"> Sep 24</w:t>
      </w:r>
      <w:r w:rsidRPr="00BF6B9C">
        <w:rPr>
          <w:b/>
          <w:color w:val="0000FF"/>
          <w:lang w:val="en-IN"/>
        </w:rPr>
        <w:t>, 201</w:t>
      </w:r>
      <w:r>
        <w:rPr>
          <w:b/>
          <w:color w:val="0000FF"/>
          <w:lang w:val="en-IN"/>
        </w:rPr>
        <w:t>4.</w:t>
      </w:r>
    </w:p>
    <w:p w:rsidR="00BD14B2" w:rsidRDefault="00BD14B2" w:rsidP="00BD14B2">
      <w:pPr>
        <w:jc w:val="both"/>
        <w:outlineLvl w:val="0"/>
        <w:rPr>
          <w:b/>
        </w:rPr>
      </w:pPr>
      <w:r>
        <w:rPr>
          <w:b/>
        </w:rPr>
        <w:t xml:space="preserve">Access the journal at - </w:t>
      </w:r>
      <w:r w:rsidRPr="00EA44E0">
        <w:rPr>
          <w:b/>
          <w:color w:val="0000FF"/>
        </w:rPr>
        <w:t>http://anilaggrawal.com</w:t>
      </w:r>
    </w:p>
    <w:p w:rsidR="00BD14B2" w:rsidRDefault="00BD14B2" w:rsidP="00BD14B2">
      <w:pPr>
        <w:jc w:val="center"/>
        <w:outlineLvl w:val="0"/>
        <w:rPr>
          <w:rFonts w:ascii="Times New Roman" w:hAnsi="Times New Roman" w:cs="Times New Roman"/>
          <w:b/>
          <w:sz w:val="28"/>
          <w:szCs w:val="24"/>
          <w:u w:val="single"/>
        </w:rPr>
      </w:pPr>
      <w:r>
        <w:rPr>
          <w:b/>
        </w:rPr>
        <w:t>************************************************************************</w:t>
      </w:r>
    </w:p>
    <w:p w:rsidR="00C449C5" w:rsidRPr="00AF11B7" w:rsidRDefault="009F0171" w:rsidP="00BD14B2">
      <w:pPr>
        <w:jc w:val="center"/>
        <w:outlineLvl w:val="0"/>
        <w:rPr>
          <w:rFonts w:ascii="Times New Roman" w:hAnsi="Times New Roman" w:cs="Times New Roman"/>
          <w:b/>
          <w:i/>
          <w:sz w:val="28"/>
          <w:szCs w:val="24"/>
          <w:u w:val="single"/>
        </w:rPr>
      </w:pPr>
      <w:r w:rsidRPr="00AF11B7">
        <w:rPr>
          <w:rFonts w:ascii="Times New Roman" w:hAnsi="Times New Roman" w:cs="Times New Roman"/>
          <w:b/>
          <w:sz w:val="28"/>
          <w:szCs w:val="24"/>
          <w:u w:val="single"/>
        </w:rPr>
        <w:t>Role of Dental tissue in Anthropological Research</w:t>
      </w:r>
    </w:p>
    <w:p w:rsidR="00C01431" w:rsidRPr="00116DB7" w:rsidRDefault="00C01431" w:rsidP="00116DB7">
      <w:pPr>
        <w:pStyle w:val="CM8"/>
        <w:spacing w:after="148" w:line="276" w:lineRule="auto"/>
        <w:jc w:val="center"/>
        <w:rPr>
          <w:rFonts w:ascii="Times New Roman" w:hAnsi="Times New Roman" w:cs="Times New Roman"/>
          <w:b/>
          <w:bCs/>
        </w:rPr>
      </w:pPr>
      <w:r w:rsidRPr="00116DB7">
        <w:rPr>
          <w:rFonts w:ascii="Times New Roman" w:hAnsi="Times New Roman" w:cs="Times New Roman"/>
          <w:b/>
          <w:bCs/>
        </w:rPr>
        <w:t xml:space="preserve">V.K. </w:t>
      </w:r>
      <w:r w:rsidR="00100E8A" w:rsidRPr="00116DB7">
        <w:rPr>
          <w:rFonts w:ascii="Times New Roman" w:hAnsi="Times New Roman" w:cs="Times New Roman"/>
          <w:b/>
          <w:bCs/>
        </w:rPr>
        <w:t>VaishnaviVedam</w:t>
      </w:r>
      <w:r w:rsidR="00C53686" w:rsidRPr="00C53686">
        <w:rPr>
          <w:rFonts w:ascii="Times New Roman" w:hAnsi="Times New Roman" w:cs="Times New Roman"/>
          <w:b/>
          <w:bCs/>
          <w:vertAlign w:val="superscript"/>
        </w:rPr>
        <w:t>1</w:t>
      </w:r>
      <w:r w:rsidRPr="00116DB7">
        <w:rPr>
          <w:rFonts w:ascii="Times New Roman" w:hAnsi="Times New Roman" w:cs="Times New Roman"/>
          <w:b/>
          <w:bCs/>
        </w:rPr>
        <w:t>,</w:t>
      </w:r>
      <w:r w:rsidR="009F0171">
        <w:rPr>
          <w:rFonts w:ascii="Times New Roman" w:hAnsi="Times New Roman" w:cs="Times New Roman"/>
          <w:b/>
          <w:bCs/>
        </w:rPr>
        <w:t>Jagadish Rao Padubidri</w:t>
      </w:r>
      <w:r w:rsidR="00C53686" w:rsidRPr="00C53686">
        <w:rPr>
          <w:rFonts w:ascii="Times New Roman" w:hAnsi="Times New Roman" w:cs="Times New Roman"/>
          <w:b/>
          <w:bCs/>
          <w:vertAlign w:val="superscript"/>
        </w:rPr>
        <w:t>2</w:t>
      </w:r>
      <w:r w:rsidR="00C53686">
        <w:rPr>
          <w:rFonts w:ascii="Times New Roman" w:hAnsi="Times New Roman" w:cs="Times New Roman"/>
          <w:b/>
          <w:bCs/>
          <w:vertAlign w:val="superscript"/>
        </w:rPr>
        <w:t>*</w:t>
      </w:r>
      <w:r w:rsidR="00593525" w:rsidRPr="00116DB7">
        <w:rPr>
          <w:rFonts w:ascii="Times New Roman" w:hAnsi="Times New Roman" w:cs="Times New Roman"/>
          <w:b/>
          <w:bCs/>
        </w:rPr>
        <w:t>,</w:t>
      </w:r>
      <w:r w:rsidR="00BD14B2">
        <w:rPr>
          <w:rFonts w:ascii="Times New Roman" w:hAnsi="Times New Roman" w:cs="Times New Roman"/>
          <w:b/>
          <w:bCs/>
        </w:rPr>
        <w:t xml:space="preserve"> </w:t>
      </w:r>
      <w:r w:rsidR="00593525" w:rsidRPr="00116DB7">
        <w:rPr>
          <w:rFonts w:ascii="Times New Roman" w:hAnsi="Times New Roman" w:cs="Times New Roman"/>
          <w:b/>
          <w:bCs/>
        </w:rPr>
        <w:t>Sivadas G</w:t>
      </w:r>
      <w:r w:rsidR="00C53686" w:rsidRPr="00C53686">
        <w:rPr>
          <w:rFonts w:ascii="Times New Roman" w:hAnsi="Times New Roman" w:cs="Times New Roman"/>
          <w:b/>
          <w:bCs/>
          <w:vertAlign w:val="superscript"/>
        </w:rPr>
        <w:t>3</w:t>
      </w:r>
    </w:p>
    <w:p w:rsidR="00C01431" w:rsidRDefault="00C53686" w:rsidP="00116DB7">
      <w:pPr>
        <w:jc w:val="center"/>
        <w:rPr>
          <w:rFonts w:ascii="Times New Roman" w:hAnsi="Times New Roman" w:cs="Times New Roman"/>
          <w:sz w:val="24"/>
          <w:szCs w:val="24"/>
        </w:rPr>
      </w:pPr>
      <w:r w:rsidRPr="00C53686">
        <w:rPr>
          <w:rFonts w:ascii="Times New Roman" w:hAnsi="Times New Roman" w:cs="Times New Roman"/>
          <w:sz w:val="24"/>
          <w:szCs w:val="24"/>
          <w:vertAlign w:val="superscript"/>
        </w:rPr>
        <w:t>1</w:t>
      </w:r>
      <w:r w:rsidR="009F0171">
        <w:rPr>
          <w:rFonts w:ascii="Times New Roman" w:hAnsi="Times New Roman" w:cs="Times New Roman"/>
          <w:sz w:val="24"/>
          <w:szCs w:val="24"/>
        </w:rPr>
        <w:t>Former Senior lecturer,</w:t>
      </w:r>
      <w:r w:rsidR="00C01431" w:rsidRPr="00C85F99">
        <w:rPr>
          <w:rFonts w:ascii="Times New Roman" w:hAnsi="Times New Roman" w:cs="Times New Roman"/>
          <w:sz w:val="24"/>
          <w:szCs w:val="24"/>
        </w:rPr>
        <w:t>Department of Oral Pathology, SRM Dental College, Ramapuram, Chennai, Tamil Nadu</w:t>
      </w:r>
    </w:p>
    <w:p w:rsidR="00C53686" w:rsidRPr="00C53686" w:rsidRDefault="00C53686" w:rsidP="00116DB7">
      <w:pPr>
        <w:jc w:val="center"/>
        <w:rPr>
          <w:rFonts w:ascii="Times New Roman" w:hAnsi="Times New Roman" w:cs="Times New Roman"/>
          <w:sz w:val="24"/>
          <w:szCs w:val="24"/>
        </w:rPr>
      </w:pPr>
      <w:r w:rsidRPr="00C53686">
        <w:rPr>
          <w:rFonts w:ascii="Times New Roman" w:hAnsi="Times New Roman" w:cs="Times New Roman"/>
          <w:sz w:val="24"/>
          <w:szCs w:val="24"/>
          <w:vertAlign w:val="superscript"/>
        </w:rPr>
        <w:t>2*</w:t>
      </w:r>
      <w:r>
        <w:rPr>
          <w:rFonts w:ascii="Times New Roman" w:hAnsi="Times New Roman" w:cs="Times New Roman"/>
          <w:sz w:val="24"/>
          <w:szCs w:val="24"/>
        </w:rPr>
        <w:t>Associate Professor and District Medicolegal Consultant, Department of Forensic Medicine and Toxicology, Kasturba Medical College, Manipal University, Mangalore, Karnataka.</w:t>
      </w:r>
    </w:p>
    <w:p w:rsidR="00860797" w:rsidRPr="00C85F99" w:rsidRDefault="00C53686" w:rsidP="00116DB7">
      <w:pPr>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3</w:t>
      </w:r>
      <w:r w:rsidR="009F0171">
        <w:rPr>
          <w:rFonts w:ascii="Times New Roman" w:hAnsi="Times New Roman" w:cs="Times New Roman"/>
          <w:sz w:val="24"/>
          <w:szCs w:val="24"/>
        </w:rPr>
        <w:t xml:space="preserve">Senior lecturer, </w:t>
      </w:r>
      <w:r w:rsidR="00860797" w:rsidRPr="00C85F99">
        <w:rPr>
          <w:rFonts w:ascii="Times New Roman" w:hAnsi="Times New Roman" w:cs="Times New Roman"/>
          <w:sz w:val="24"/>
          <w:szCs w:val="24"/>
        </w:rPr>
        <w:t>Department of Paedodontics and Preventive Dentistry, SreeMookambika Institute of Dental Sciences, Kanyakumari, Tamil Nadu</w:t>
      </w:r>
    </w:p>
    <w:p w:rsidR="00C01431" w:rsidRPr="00116DB7" w:rsidRDefault="00C01431" w:rsidP="00116DB7">
      <w:pPr>
        <w:jc w:val="both"/>
        <w:rPr>
          <w:rFonts w:ascii="Times New Roman" w:hAnsi="Times New Roman" w:cs="Times New Roman"/>
          <w:b/>
          <w:sz w:val="24"/>
          <w:szCs w:val="24"/>
          <w:vertAlign w:val="superscript"/>
        </w:rPr>
      </w:pPr>
    </w:p>
    <w:p w:rsidR="00C01431" w:rsidRPr="00116DB7" w:rsidRDefault="00C53686" w:rsidP="00116DB7">
      <w:pPr>
        <w:jc w:val="both"/>
        <w:rPr>
          <w:rFonts w:ascii="Times New Roman" w:hAnsi="Times New Roman" w:cs="Times New Roman"/>
          <w:b/>
          <w:sz w:val="24"/>
          <w:szCs w:val="24"/>
          <w:u w:val="single"/>
        </w:rPr>
      </w:pPr>
      <w:r w:rsidRPr="00C53686">
        <w:rPr>
          <w:rFonts w:ascii="Times New Roman" w:hAnsi="Times New Roman" w:cs="Times New Roman"/>
          <w:b/>
          <w:sz w:val="24"/>
          <w:szCs w:val="24"/>
          <w:u w:val="single"/>
          <w:vertAlign w:val="superscript"/>
        </w:rPr>
        <w:t>2*</w:t>
      </w:r>
      <w:r w:rsidR="00C01431" w:rsidRPr="00116DB7">
        <w:rPr>
          <w:rFonts w:ascii="Times New Roman" w:hAnsi="Times New Roman" w:cs="Times New Roman"/>
          <w:b/>
          <w:sz w:val="24"/>
          <w:szCs w:val="24"/>
          <w:u w:val="single"/>
        </w:rPr>
        <w:t>Corresponding Author:</w:t>
      </w:r>
    </w:p>
    <w:p w:rsidR="009F0171" w:rsidRDefault="00C53686" w:rsidP="00C53686">
      <w:pPr>
        <w:spacing w:after="0"/>
        <w:jc w:val="both"/>
        <w:rPr>
          <w:rFonts w:ascii="Times New Roman" w:hAnsi="Times New Roman" w:cs="Times New Roman"/>
          <w:sz w:val="24"/>
          <w:szCs w:val="24"/>
        </w:rPr>
      </w:pPr>
      <w:r w:rsidRPr="00C53686">
        <w:rPr>
          <w:rFonts w:ascii="Times New Roman" w:hAnsi="Times New Roman" w:cs="Times New Roman"/>
          <w:sz w:val="24"/>
          <w:szCs w:val="24"/>
          <w:vertAlign w:val="superscript"/>
        </w:rPr>
        <w:t>2*</w:t>
      </w:r>
      <w:r w:rsidR="00AF11B7">
        <w:rPr>
          <w:rFonts w:ascii="Times New Roman" w:hAnsi="Times New Roman" w:cs="Times New Roman"/>
          <w:sz w:val="24"/>
          <w:szCs w:val="24"/>
        </w:rPr>
        <w:t>Dr.Jagadish Rao Padubidri</w:t>
      </w:r>
    </w:p>
    <w:p w:rsidR="00C53686" w:rsidRDefault="00C53686" w:rsidP="00C53686">
      <w:pPr>
        <w:spacing w:after="0"/>
        <w:jc w:val="both"/>
        <w:rPr>
          <w:rFonts w:ascii="Times New Roman" w:hAnsi="Times New Roman" w:cs="Times New Roman"/>
          <w:sz w:val="24"/>
          <w:szCs w:val="24"/>
        </w:rPr>
      </w:pPr>
      <w:r>
        <w:rPr>
          <w:rFonts w:ascii="Times New Roman" w:hAnsi="Times New Roman" w:cs="Times New Roman"/>
          <w:sz w:val="24"/>
          <w:szCs w:val="24"/>
        </w:rPr>
        <w:t>Associate Professor and District Medicolegal Consultant,</w:t>
      </w:r>
    </w:p>
    <w:p w:rsidR="00C53686" w:rsidRDefault="00C53686" w:rsidP="00C53686">
      <w:pPr>
        <w:spacing w:after="0"/>
        <w:jc w:val="both"/>
        <w:rPr>
          <w:rFonts w:ascii="Times New Roman" w:hAnsi="Times New Roman" w:cs="Times New Roman"/>
          <w:sz w:val="24"/>
          <w:szCs w:val="24"/>
        </w:rPr>
      </w:pPr>
      <w:r>
        <w:rPr>
          <w:rFonts w:ascii="Times New Roman" w:hAnsi="Times New Roman" w:cs="Times New Roman"/>
          <w:sz w:val="24"/>
          <w:szCs w:val="24"/>
        </w:rPr>
        <w:t>Department of Forensic Medicine and Toxicology,</w:t>
      </w:r>
    </w:p>
    <w:p w:rsidR="00C53686" w:rsidRDefault="00C53686" w:rsidP="00C53686">
      <w:pPr>
        <w:spacing w:after="0"/>
        <w:jc w:val="both"/>
        <w:rPr>
          <w:rFonts w:ascii="Times New Roman" w:hAnsi="Times New Roman" w:cs="Times New Roman"/>
          <w:sz w:val="24"/>
          <w:szCs w:val="24"/>
        </w:rPr>
      </w:pPr>
      <w:r>
        <w:rPr>
          <w:rFonts w:ascii="Times New Roman" w:hAnsi="Times New Roman" w:cs="Times New Roman"/>
          <w:sz w:val="24"/>
          <w:szCs w:val="24"/>
        </w:rPr>
        <w:t>Kasturba Medical College, Manipal University, Mangalore-575001</w:t>
      </w:r>
    </w:p>
    <w:p w:rsidR="00C53686" w:rsidRDefault="00C53686" w:rsidP="00C53686">
      <w:pPr>
        <w:spacing w:after="0"/>
        <w:jc w:val="both"/>
        <w:rPr>
          <w:rFonts w:ascii="Times New Roman" w:hAnsi="Times New Roman" w:cs="Times New Roman"/>
          <w:sz w:val="24"/>
          <w:szCs w:val="24"/>
        </w:rPr>
      </w:pPr>
      <w:r>
        <w:rPr>
          <w:rFonts w:ascii="Times New Roman" w:hAnsi="Times New Roman" w:cs="Times New Roman"/>
          <w:sz w:val="24"/>
          <w:szCs w:val="24"/>
        </w:rPr>
        <w:t>Karnataka State.</w:t>
      </w:r>
    </w:p>
    <w:p w:rsidR="00C53686" w:rsidRDefault="00C53686" w:rsidP="00BD14B2">
      <w:pPr>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Email Id: </w:t>
      </w:r>
      <w:hyperlink r:id="rId7" w:history="1">
        <w:r w:rsidRPr="00186862">
          <w:rPr>
            <w:rStyle w:val="Hyperlink"/>
            <w:rFonts w:ascii="Times New Roman" w:hAnsi="Times New Roman" w:cs="Times New Roman"/>
            <w:sz w:val="24"/>
            <w:szCs w:val="24"/>
          </w:rPr>
          <w:t>ppjrao@gmail.com</w:t>
        </w:r>
      </w:hyperlink>
    </w:p>
    <w:p w:rsidR="00C53686" w:rsidRDefault="00C53686" w:rsidP="00BD14B2">
      <w:pPr>
        <w:spacing w:after="0"/>
        <w:jc w:val="both"/>
        <w:outlineLvl w:val="0"/>
        <w:rPr>
          <w:rFonts w:ascii="Times New Roman" w:hAnsi="Times New Roman" w:cs="Times New Roman"/>
          <w:sz w:val="24"/>
          <w:szCs w:val="24"/>
        </w:rPr>
      </w:pPr>
      <w:r>
        <w:rPr>
          <w:rFonts w:ascii="Times New Roman" w:hAnsi="Times New Roman" w:cs="Times New Roman"/>
          <w:sz w:val="24"/>
          <w:szCs w:val="24"/>
        </w:rPr>
        <w:t>Contact No: +91-9900405085</w:t>
      </w:r>
    </w:p>
    <w:p w:rsidR="00AF11B7" w:rsidRDefault="00AF11B7" w:rsidP="00116DB7">
      <w:pPr>
        <w:jc w:val="both"/>
        <w:rPr>
          <w:rFonts w:ascii="Times New Roman" w:hAnsi="Times New Roman" w:cs="Times New Roman"/>
          <w:sz w:val="24"/>
          <w:szCs w:val="24"/>
        </w:rPr>
      </w:pPr>
    </w:p>
    <w:p w:rsidR="00AF11B7" w:rsidRDefault="00AF11B7" w:rsidP="00116DB7">
      <w:pPr>
        <w:jc w:val="both"/>
        <w:rPr>
          <w:rFonts w:ascii="Times New Roman" w:hAnsi="Times New Roman" w:cs="Times New Roman"/>
          <w:sz w:val="24"/>
          <w:szCs w:val="24"/>
        </w:rPr>
      </w:pPr>
    </w:p>
    <w:p w:rsidR="00C01431" w:rsidRPr="00116DB7" w:rsidRDefault="00C01431" w:rsidP="00BD14B2">
      <w:pPr>
        <w:pStyle w:val="CM8"/>
        <w:spacing w:after="220" w:line="276" w:lineRule="auto"/>
        <w:jc w:val="both"/>
        <w:outlineLvl w:val="0"/>
        <w:rPr>
          <w:rFonts w:ascii="Times New Roman" w:hAnsi="Times New Roman" w:cs="Times New Roman"/>
          <w:b/>
          <w:color w:val="211E1E"/>
        </w:rPr>
      </w:pPr>
      <w:r w:rsidRPr="00116DB7">
        <w:rPr>
          <w:rFonts w:ascii="Times New Roman" w:hAnsi="Times New Roman" w:cs="Times New Roman"/>
          <w:b/>
          <w:color w:val="211E1E"/>
        </w:rPr>
        <w:t>Type of manuscript: Review article</w:t>
      </w:r>
    </w:p>
    <w:p w:rsidR="00C01431" w:rsidRPr="00116DB7" w:rsidRDefault="00C01431" w:rsidP="00BD14B2">
      <w:pPr>
        <w:jc w:val="both"/>
        <w:outlineLvl w:val="0"/>
        <w:rPr>
          <w:rFonts w:ascii="Times New Roman" w:hAnsi="Times New Roman" w:cs="Times New Roman"/>
          <w:i/>
          <w:sz w:val="24"/>
          <w:szCs w:val="24"/>
        </w:rPr>
      </w:pPr>
      <w:r w:rsidRPr="00116DB7">
        <w:rPr>
          <w:rFonts w:ascii="Times New Roman" w:hAnsi="Times New Roman" w:cs="Times New Roman"/>
          <w:b/>
          <w:color w:val="211E1E"/>
          <w:sz w:val="24"/>
          <w:szCs w:val="24"/>
        </w:rPr>
        <w:t xml:space="preserve">Title of the article: </w:t>
      </w:r>
      <w:r w:rsidR="009F0171">
        <w:rPr>
          <w:rFonts w:ascii="Times New Roman" w:hAnsi="Times New Roman" w:cs="Times New Roman"/>
          <w:sz w:val="24"/>
          <w:szCs w:val="24"/>
        </w:rPr>
        <w:t>Role of Dental tissue in Anthropological Research</w:t>
      </w:r>
    </w:p>
    <w:p w:rsidR="00C01431" w:rsidRPr="00116DB7" w:rsidRDefault="00C01431" w:rsidP="00BD14B2">
      <w:pPr>
        <w:pStyle w:val="CM8"/>
        <w:spacing w:after="220" w:line="276" w:lineRule="auto"/>
        <w:jc w:val="both"/>
        <w:outlineLvl w:val="0"/>
        <w:rPr>
          <w:rFonts w:ascii="Times New Roman" w:eastAsia="Times New Roman" w:hAnsi="Times New Roman" w:cs="Times New Roman"/>
          <w:b/>
          <w:i/>
        </w:rPr>
      </w:pPr>
      <w:r w:rsidRPr="00116DB7">
        <w:rPr>
          <w:rFonts w:ascii="Times New Roman" w:hAnsi="Times New Roman" w:cs="Times New Roman"/>
          <w:b/>
        </w:rPr>
        <w:t xml:space="preserve">Running title: </w:t>
      </w:r>
      <w:r w:rsidR="009F0171">
        <w:rPr>
          <w:rFonts w:ascii="Times New Roman" w:eastAsia="Times New Roman" w:hAnsi="Times New Roman" w:cs="Times New Roman"/>
          <w:b/>
          <w:i/>
        </w:rPr>
        <w:t>Dental Anthropology</w:t>
      </w:r>
    </w:p>
    <w:p w:rsidR="00C85F99" w:rsidRDefault="00C85F99" w:rsidP="00C85F99">
      <w:pPr>
        <w:pStyle w:val="Default"/>
        <w:spacing w:line="480" w:lineRule="auto"/>
        <w:ind w:firstLine="720"/>
        <w:jc w:val="both"/>
        <w:rPr>
          <w:rFonts w:ascii="Times New Roman" w:hAnsi="Times New Roman" w:cs="Times New Roman"/>
          <w:b/>
        </w:rPr>
      </w:pPr>
    </w:p>
    <w:p w:rsidR="00A162D3" w:rsidRDefault="00A162D3" w:rsidP="00C85F99">
      <w:pPr>
        <w:pStyle w:val="Default"/>
        <w:spacing w:line="480" w:lineRule="auto"/>
        <w:ind w:firstLine="720"/>
        <w:jc w:val="both"/>
        <w:rPr>
          <w:rFonts w:ascii="Times New Roman" w:hAnsi="Times New Roman" w:cs="Times New Roman"/>
          <w:b/>
        </w:rPr>
      </w:pPr>
    </w:p>
    <w:p w:rsidR="00A162D3" w:rsidRDefault="00A162D3" w:rsidP="00C85F99">
      <w:pPr>
        <w:pStyle w:val="Default"/>
        <w:spacing w:line="480" w:lineRule="auto"/>
        <w:ind w:firstLine="720"/>
        <w:jc w:val="both"/>
        <w:rPr>
          <w:rFonts w:ascii="Times New Roman" w:hAnsi="Times New Roman" w:cs="Times New Roman"/>
          <w:b/>
        </w:rPr>
      </w:pPr>
    </w:p>
    <w:p w:rsidR="00A162D3" w:rsidRDefault="00A162D3" w:rsidP="00C85F99">
      <w:pPr>
        <w:pStyle w:val="Default"/>
        <w:spacing w:line="480" w:lineRule="auto"/>
        <w:ind w:firstLine="720"/>
        <w:jc w:val="both"/>
        <w:rPr>
          <w:rFonts w:ascii="Times New Roman" w:hAnsi="Times New Roman" w:cs="Times New Roman"/>
          <w:b/>
        </w:rPr>
      </w:pPr>
    </w:p>
    <w:p w:rsidR="00A162D3" w:rsidRDefault="00A162D3" w:rsidP="00C85F99">
      <w:pPr>
        <w:pStyle w:val="Default"/>
        <w:spacing w:line="480" w:lineRule="auto"/>
        <w:ind w:firstLine="720"/>
        <w:jc w:val="both"/>
        <w:rPr>
          <w:rFonts w:ascii="Times New Roman" w:hAnsi="Times New Roman" w:cs="Times New Roman"/>
          <w:b/>
        </w:rPr>
      </w:pPr>
    </w:p>
    <w:p w:rsidR="00A162D3" w:rsidRPr="00116DB7" w:rsidRDefault="00A162D3" w:rsidP="00C85F99">
      <w:pPr>
        <w:pStyle w:val="Default"/>
        <w:spacing w:line="480" w:lineRule="auto"/>
        <w:ind w:firstLine="720"/>
        <w:jc w:val="both"/>
        <w:rPr>
          <w:rFonts w:ascii="Times New Roman" w:hAnsi="Times New Roman" w:cs="Times New Roman"/>
          <w:b/>
        </w:rPr>
      </w:pPr>
    </w:p>
    <w:p w:rsidR="00C01431" w:rsidRPr="00116DB7" w:rsidRDefault="00C01431" w:rsidP="00116DB7">
      <w:pPr>
        <w:pStyle w:val="Default"/>
        <w:spacing w:line="480" w:lineRule="auto"/>
        <w:jc w:val="both"/>
        <w:rPr>
          <w:rFonts w:ascii="Times New Roman" w:hAnsi="Times New Roman" w:cs="Times New Roman"/>
          <w:b/>
        </w:rPr>
      </w:pPr>
    </w:p>
    <w:p w:rsidR="009F0171" w:rsidRDefault="009F0171" w:rsidP="009F0171">
      <w:pPr>
        <w:spacing w:line="480" w:lineRule="auto"/>
        <w:jc w:val="center"/>
        <w:rPr>
          <w:rFonts w:ascii="Times New Roman" w:hAnsi="Times New Roman" w:cs="Times New Roman"/>
          <w:b/>
          <w:sz w:val="24"/>
          <w:szCs w:val="24"/>
          <w:u w:val="single"/>
        </w:rPr>
      </w:pPr>
    </w:p>
    <w:p w:rsidR="00C01431" w:rsidRPr="00AF11B7" w:rsidRDefault="009F0171" w:rsidP="00BD14B2">
      <w:pPr>
        <w:spacing w:line="480" w:lineRule="auto"/>
        <w:jc w:val="center"/>
        <w:outlineLvl w:val="0"/>
        <w:rPr>
          <w:rFonts w:ascii="Times New Roman" w:hAnsi="Times New Roman" w:cs="Times New Roman"/>
          <w:b/>
          <w:i/>
          <w:sz w:val="28"/>
          <w:szCs w:val="24"/>
          <w:u w:val="single"/>
        </w:rPr>
      </w:pPr>
      <w:r w:rsidRPr="00AF11B7">
        <w:rPr>
          <w:rFonts w:ascii="Times New Roman" w:hAnsi="Times New Roman" w:cs="Times New Roman"/>
          <w:b/>
          <w:sz w:val="28"/>
          <w:szCs w:val="24"/>
          <w:u w:val="single"/>
        </w:rPr>
        <w:t>Role of Dental tissue in Anthropological Research</w:t>
      </w:r>
    </w:p>
    <w:p w:rsidR="00C01431" w:rsidRDefault="00C01431" w:rsidP="00BD14B2">
      <w:pPr>
        <w:spacing w:line="480" w:lineRule="auto"/>
        <w:jc w:val="both"/>
        <w:outlineLvl w:val="0"/>
        <w:rPr>
          <w:rFonts w:ascii="Times New Roman" w:eastAsia="Times New Roman" w:hAnsi="Times New Roman" w:cs="Times New Roman"/>
          <w:b/>
          <w:sz w:val="24"/>
          <w:szCs w:val="24"/>
        </w:rPr>
      </w:pPr>
      <w:r w:rsidRPr="00116DB7">
        <w:rPr>
          <w:rFonts w:ascii="Times New Roman" w:eastAsia="Times New Roman" w:hAnsi="Times New Roman" w:cs="Times New Roman"/>
          <w:b/>
          <w:sz w:val="24"/>
          <w:szCs w:val="24"/>
        </w:rPr>
        <w:t>ABSTRACT</w:t>
      </w:r>
    </w:p>
    <w:p w:rsidR="00AF11B7" w:rsidRPr="003F6D05" w:rsidRDefault="007459D4" w:rsidP="003F6D0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several years, anthropology focused only on the biological understanding, diet, environment, form and function of various human skeletal remains. </w:t>
      </w:r>
      <w:r w:rsidR="00CF389B">
        <w:rPr>
          <w:rFonts w:ascii="Times New Roman" w:eastAsia="Times New Roman" w:hAnsi="Times New Roman" w:cs="Times New Roman"/>
          <w:sz w:val="24"/>
          <w:szCs w:val="24"/>
        </w:rPr>
        <w:t>The use dentition for identification has been well established in the field of forensics. A</w:t>
      </w:r>
      <w:r w:rsidR="003F6D05" w:rsidRPr="003F6D05">
        <w:rPr>
          <w:rFonts w:ascii="Times New Roman" w:eastAsia="Times New Roman" w:hAnsi="Times New Roman" w:cs="Times New Roman"/>
          <w:sz w:val="24"/>
          <w:szCs w:val="24"/>
        </w:rPr>
        <w:t xml:space="preserve">nthropological research has </w:t>
      </w:r>
      <w:r>
        <w:rPr>
          <w:rFonts w:ascii="Times New Roman" w:eastAsia="Times New Roman" w:hAnsi="Times New Roman" w:cs="Times New Roman"/>
          <w:sz w:val="24"/>
          <w:szCs w:val="24"/>
        </w:rPr>
        <w:t xml:space="preserve">now </w:t>
      </w:r>
      <w:r w:rsidR="003F6D05" w:rsidRPr="003F6D05">
        <w:rPr>
          <w:rFonts w:ascii="Times New Roman" w:eastAsia="Times New Roman" w:hAnsi="Times New Roman" w:cs="Times New Roman"/>
          <w:sz w:val="24"/>
          <w:szCs w:val="24"/>
        </w:rPr>
        <w:t>extended its approach in</w:t>
      </w:r>
      <w:r w:rsidR="005A20D4">
        <w:rPr>
          <w:rFonts w:ascii="Times New Roman" w:eastAsia="Times New Roman" w:hAnsi="Times New Roman" w:cs="Times New Roman"/>
          <w:sz w:val="24"/>
          <w:szCs w:val="24"/>
        </w:rPr>
        <w:t>to</w:t>
      </w:r>
      <w:r w:rsidR="003F6D05" w:rsidRPr="003F6D05">
        <w:rPr>
          <w:rFonts w:ascii="Times New Roman" w:eastAsia="Times New Roman" w:hAnsi="Times New Roman" w:cs="Times New Roman"/>
          <w:sz w:val="24"/>
          <w:szCs w:val="24"/>
        </w:rPr>
        <w:t xml:space="preserve"> examination of dental tissues in medico-legal cases. Among all the skeletal remains, teeth stands in the heart of evolutionary studies which remains preserved in the most intact state even after the depart of an individual’s sole from this world. </w:t>
      </w:r>
      <w:r w:rsidR="005A20D4">
        <w:rPr>
          <w:rFonts w:ascii="Times New Roman" w:eastAsia="Times New Roman" w:hAnsi="Times New Roman" w:cs="Times New Roman"/>
          <w:sz w:val="24"/>
          <w:szCs w:val="24"/>
        </w:rPr>
        <w:t xml:space="preserve">Several studies have now been focused on the internal structure, chemical composition (incremental pattern of growth) and morphology variation of teeth. </w:t>
      </w:r>
      <w:r w:rsidR="003F6D05" w:rsidRPr="003F6D05">
        <w:rPr>
          <w:rFonts w:ascii="Times New Roman" w:eastAsia="Times New Roman" w:hAnsi="Times New Roman" w:cs="Times New Roman"/>
          <w:sz w:val="24"/>
          <w:szCs w:val="24"/>
        </w:rPr>
        <w:t xml:space="preserve">Humans are </w:t>
      </w:r>
      <w:r w:rsidR="00740937">
        <w:rPr>
          <w:rFonts w:ascii="Times New Roman" w:eastAsia="Times New Roman" w:hAnsi="Times New Roman" w:cs="Times New Roman"/>
          <w:sz w:val="24"/>
          <w:szCs w:val="24"/>
        </w:rPr>
        <w:t xml:space="preserve">thus </w:t>
      </w:r>
      <w:r w:rsidR="003F6D05" w:rsidRPr="003F6D05">
        <w:rPr>
          <w:rFonts w:ascii="Times New Roman" w:eastAsia="Times New Roman" w:hAnsi="Times New Roman" w:cs="Times New Roman"/>
          <w:sz w:val="24"/>
          <w:szCs w:val="24"/>
        </w:rPr>
        <w:t xml:space="preserve">known to exhibit </w:t>
      </w:r>
      <w:r w:rsidR="005A20D4">
        <w:rPr>
          <w:rFonts w:ascii="Times New Roman" w:eastAsia="Times New Roman" w:hAnsi="Times New Roman" w:cs="Times New Roman"/>
          <w:sz w:val="24"/>
          <w:szCs w:val="24"/>
        </w:rPr>
        <w:t xml:space="preserve">these </w:t>
      </w:r>
      <w:r w:rsidR="003F6D05" w:rsidRPr="003F6D05">
        <w:rPr>
          <w:rFonts w:ascii="Times New Roman" w:eastAsia="Times New Roman" w:hAnsi="Times New Roman" w:cs="Times New Roman"/>
          <w:sz w:val="24"/>
          <w:szCs w:val="24"/>
        </w:rPr>
        <w:t>characteristic regional and temporal patterns of tooth size and shape. This review briefly describes an over view of the importance of dental tissues in anthropological research</w:t>
      </w:r>
      <w:r w:rsidR="005A20D4">
        <w:rPr>
          <w:rFonts w:ascii="Times New Roman" w:eastAsia="Times New Roman" w:hAnsi="Times New Roman" w:cs="Times New Roman"/>
          <w:sz w:val="24"/>
          <w:szCs w:val="24"/>
        </w:rPr>
        <w:t xml:space="preserve"> and their application in forensic medicine</w:t>
      </w:r>
      <w:r w:rsidR="003F6D05" w:rsidRPr="003F6D05">
        <w:rPr>
          <w:rFonts w:ascii="Times New Roman" w:eastAsia="Times New Roman" w:hAnsi="Times New Roman" w:cs="Times New Roman"/>
          <w:sz w:val="24"/>
          <w:szCs w:val="24"/>
        </w:rPr>
        <w:t xml:space="preserve">. </w:t>
      </w:r>
    </w:p>
    <w:p w:rsidR="003F66C7" w:rsidRPr="00C85F99" w:rsidRDefault="00C01431" w:rsidP="00C85F99">
      <w:pPr>
        <w:spacing w:line="480" w:lineRule="auto"/>
        <w:jc w:val="both"/>
        <w:rPr>
          <w:rFonts w:ascii="Times New Roman" w:eastAsia="Times New Roman" w:hAnsi="Times New Roman" w:cs="Times New Roman"/>
          <w:i/>
          <w:sz w:val="24"/>
          <w:szCs w:val="24"/>
        </w:rPr>
      </w:pPr>
      <w:r w:rsidRPr="00116DB7">
        <w:rPr>
          <w:rFonts w:ascii="Times New Roman" w:eastAsia="Times New Roman" w:hAnsi="Times New Roman" w:cs="Times New Roman"/>
          <w:b/>
          <w:i/>
          <w:sz w:val="24"/>
          <w:szCs w:val="24"/>
        </w:rPr>
        <w:t>Key words:</w:t>
      </w:r>
      <w:r w:rsidR="003F6D05">
        <w:rPr>
          <w:rFonts w:ascii="Times New Roman" w:eastAsia="Times New Roman" w:hAnsi="Times New Roman" w:cs="Times New Roman"/>
          <w:i/>
          <w:sz w:val="24"/>
          <w:szCs w:val="24"/>
        </w:rPr>
        <w:t xml:space="preserve"> Anthropology, forensic dentistry, dental anthropology, tooth morphology</w:t>
      </w:r>
    </w:p>
    <w:p w:rsidR="00C85F99" w:rsidRDefault="00C85F99" w:rsidP="00116DB7">
      <w:pPr>
        <w:pStyle w:val="CM8"/>
        <w:spacing w:after="220" w:line="480" w:lineRule="auto"/>
        <w:jc w:val="both"/>
        <w:rPr>
          <w:rFonts w:ascii="Times New Roman" w:hAnsi="Times New Roman" w:cs="Times New Roman"/>
          <w:b/>
          <w:color w:val="211E1E"/>
          <w:u w:val="single"/>
        </w:rPr>
      </w:pPr>
    </w:p>
    <w:p w:rsidR="00C85F99" w:rsidRDefault="00C85F99" w:rsidP="00116DB7">
      <w:pPr>
        <w:pStyle w:val="CM8"/>
        <w:spacing w:after="220" w:line="480" w:lineRule="auto"/>
        <w:jc w:val="both"/>
        <w:rPr>
          <w:rFonts w:ascii="Times New Roman" w:hAnsi="Times New Roman" w:cs="Times New Roman"/>
          <w:b/>
          <w:color w:val="211E1E"/>
          <w:u w:val="single"/>
        </w:rPr>
      </w:pPr>
    </w:p>
    <w:p w:rsidR="00C85F99" w:rsidRDefault="00C85F99" w:rsidP="00116DB7">
      <w:pPr>
        <w:pStyle w:val="CM8"/>
        <w:spacing w:after="220" w:line="480" w:lineRule="auto"/>
        <w:jc w:val="both"/>
        <w:rPr>
          <w:rFonts w:ascii="Times New Roman" w:hAnsi="Times New Roman" w:cs="Times New Roman"/>
          <w:b/>
          <w:color w:val="211E1E"/>
          <w:u w:val="single"/>
        </w:rPr>
      </w:pPr>
    </w:p>
    <w:p w:rsidR="00C85F99" w:rsidRDefault="00C85F99" w:rsidP="00116DB7">
      <w:pPr>
        <w:pStyle w:val="CM8"/>
        <w:spacing w:after="220" w:line="480" w:lineRule="auto"/>
        <w:jc w:val="both"/>
        <w:rPr>
          <w:rFonts w:ascii="Times New Roman" w:hAnsi="Times New Roman" w:cs="Times New Roman"/>
          <w:b/>
          <w:color w:val="211E1E"/>
          <w:u w:val="single"/>
        </w:rPr>
      </w:pPr>
    </w:p>
    <w:p w:rsidR="00C85F99" w:rsidRDefault="00C85F99" w:rsidP="00116DB7">
      <w:pPr>
        <w:pStyle w:val="CM8"/>
        <w:spacing w:after="220" w:line="480" w:lineRule="auto"/>
        <w:jc w:val="both"/>
        <w:rPr>
          <w:rFonts w:ascii="Times New Roman" w:hAnsi="Times New Roman" w:cs="Times New Roman"/>
          <w:b/>
          <w:color w:val="211E1E"/>
          <w:u w:val="single"/>
        </w:rPr>
      </w:pPr>
    </w:p>
    <w:p w:rsidR="00C85F99" w:rsidRDefault="00C85F99" w:rsidP="00116DB7">
      <w:pPr>
        <w:pStyle w:val="CM8"/>
        <w:spacing w:after="220" w:line="480" w:lineRule="auto"/>
        <w:jc w:val="both"/>
        <w:rPr>
          <w:rFonts w:ascii="Times New Roman" w:hAnsi="Times New Roman" w:cs="Times New Roman"/>
          <w:b/>
          <w:color w:val="211E1E"/>
          <w:u w:val="single"/>
        </w:rPr>
      </w:pPr>
    </w:p>
    <w:p w:rsidR="009F0171" w:rsidRDefault="009F0171" w:rsidP="00116DB7">
      <w:pPr>
        <w:pStyle w:val="CM8"/>
        <w:spacing w:after="220" w:line="480" w:lineRule="auto"/>
        <w:jc w:val="both"/>
        <w:rPr>
          <w:rFonts w:ascii="Times New Roman" w:hAnsi="Times New Roman" w:cs="Times New Roman"/>
          <w:b/>
          <w:color w:val="211E1E"/>
          <w:u w:val="single"/>
        </w:rPr>
      </w:pPr>
    </w:p>
    <w:p w:rsidR="009907BA" w:rsidRDefault="00EA3178" w:rsidP="00BD14B2">
      <w:pPr>
        <w:pStyle w:val="CM8"/>
        <w:spacing w:after="220" w:line="480" w:lineRule="auto"/>
        <w:jc w:val="both"/>
        <w:outlineLvl w:val="0"/>
        <w:rPr>
          <w:rFonts w:ascii="Times New Roman" w:hAnsi="Times New Roman" w:cs="Times New Roman"/>
          <w:b/>
          <w:color w:val="211E1E"/>
          <w:u w:val="single"/>
        </w:rPr>
      </w:pPr>
      <w:r w:rsidRPr="00C85F99">
        <w:rPr>
          <w:rFonts w:ascii="Times New Roman" w:hAnsi="Times New Roman" w:cs="Times New Roman"/>
          <w:b/>
          <w:color w:val="211E1E"/>
          <w:u w:val="single"/>
        </w:rPr>
        <w:t>Introduction</w:t>
      </w:r>
    </w:p>
    <w:p w:rsidR="003E1D97" w:rsidRPr="00FC4078" w:rsidRDefault="003E1D97" w:rsidP="00FC4078">
      <w:pPr>
        <w:shd w:val="clear" w:color="auto" w:fill="FFFFFF"/>
        <w:spacing w:line="480" w:lineRule="auto"/>
        <w:ind w:firstLine="720"/>
        <w:jc w:val="both"/>
        <w:rPr>
          <w:rFonts w:ascii="Times New Roman" w:hAnsi="Times New Roman" w:cs="Times New Roman"/>
          <w:color w:val="000000"/>
          <w:sz w:val="28"/>
          <w:szCs w:val="24"/>
          <w:highlight w:val="yellow"/>
          <w:vertAlign w:val="superscript"/>
        </w:rPr>
      </w:pPr>
      <w:r w:rsidRPr="00FC4078">
        <w:rPr>
          <w:rFonts w:ascii="Times New Roman" w:hAnsi="Times New Roman" w:cs="Times New Roman"/>
          <w:sz w:val="24"/>
        </w:rPr>
        <w:t>Dental anthropology can be defined as the study of morphological</w:t>
      </w:r>
      <w:r w:rsidR="00FC4078" w:rsidRPr="00FC4078">
        <w:rPr>
          <w:rFonts w:ascii="Times New Roman" w:hAnsi="Times New Roman" w:cs="Times New Roman"/>
          <w:sz w:val="24"/>
        </w:rPr>
        <w:t xml:space="preserve"> traits and pathologies associat</w:t>
      </w:r>
      <w:r w:rsidR="009907BA" w:rsidRPr="00FC4078">
        <w:rPr>
          <w:rFonts w:ascii="Times New Roman" w:hAnsi="Times New Roman" w:cs="Times New Roman"/>
          <w:sz w:val="24"/>
        </w:rPr>
        <w:t xml:space="preserve">ed with </w:t>
      </w:r>
      <w:r w:rsidR="00FC4078" w:rsidRPr="00FC4078">
        <w:rPr>
          <w:rFonts w:ascii="Times New Roman" w:hAnsi="Times New Roman" w:cs="Times New Roman"/>
          <w:sz w:val="24"/>
        </w:rPr>
        <w:t>teeth in</w:t>
      </w:r>
      <w:r w:rsidR="002C2266" w:rsidRPr="00FC4078">
        <w:rPr>
          <w:rFonts w:ascii="Times New Roman" w:hAnsi="Times New Roman" w:cs="Times New Roman"/>
          <w:sz w:val="24"/>
        </w:rPr>
        <w:t xml:space="preserve"> skeletal tissues</w:t>
      </w:r>
      <w:r w:rsidRPr="00FC4078">
        <w:rPr>
          <w:rFonts w:ascii="Times New Roman" w:hAnsi="Times New Roman" w:cs="Times New Roman"/>
          <w:sz w:val="24"/>
        </w:rPr>
        <w:t xml:space="preserve"> of dead remains.</w:t>
      </w:r>
      <w:r w:rsidR="00FC4078" w:rsidRPr="00FC4078">
        <w:rPr>
          <w:rFonts w:ascii="Times New Roman" w:hAnsi="Times New Roman" w:cs="Times New Roman"/>
          <w:sz w:val="24"/>
          <w:vertAlign w:val="superscript"/>
        </w:rPr>
        <w:t xml:space="preserve">1 </w:t>
      </w:r>
      <w:r w:rsidRPr="00FC4078">
        <w:rPr>
          <w:rFonts w:ascii="Times New Roman" w:hAnsi="Times New Roman" w:cs="Times New Roman"/>
          <w:sz w:val="24"/>
        </w:rPr>
        <w:t>Recently, this branch has taken its area of major concern as it is dealt by a combined effort of anthropologists and forensic odontologist. Research has taken us in through various morphological traits (dimensions &amp; shape) of teeth along with</w:t>
      </w:r>
      <w:r w:rsidR="002C2266" w:rsidRPr="00FC4078">
        <w:rPr>
          <w:rFonts w:ascii="Times New Roman" w:hAnsi="Times New Roman" w:cs="Times New Roman"/>
          <w:sz w:val="24"/>
        </w:rPr>
        <w:t xml:space="preserve"> pathological aspects</w:t>
      </w:r>
      <w:r w:rsidRPr="00FC4078">
        <w:rPr>
          <w:rFonts w:ascii="Times New Roman" w:hAnsi="Times New Roman" w:cs="Times New Roman"/>
          <w:sz w:val="24"/>
        </w:rPr>
        <w:t xml:space="preserve"> involving e</w:t>
      </w:r>
      <w:r w:rsidR="002C2266" w:rsidRPr="00FC4078">
        <w:rPr>
          <w:rFonts w:ascii="Times New Roman" w:hAnsi="Times New Roman" w:cs="Times New Roman"/>
          <w:sz w:val="24"/>
        </w:rPr>
        <w:t xml:space="preserve">namel, </w:t>
      </w:r>
      <w:r w:rsidRPr="00FC4078">
        <w:rPr>
          <w:rFonts w:ascii="Times New Roman" w:hAnsi="Times New Roman" w:cs="Times New Roman"/>
          <w:sz w:val="24"/>
        </w:rPr>
        <w:t>dentin</w:t>
      </w:r>
      <w:r w:rsidR="002C2266" w:rsidRPr="00FC4078">
        <w:rPr>
          <w:rFonts w:ascii="Times New Roman" w:hAnsi="Times New Roman" w:cs="Times New Roman"/>
          <w:sz w:val="24"/>
        </w:rPr>
        <w:t xml:space="preserve"> and cementum of teeth</w:t>
      </w:r>
      <w:r w:rsidRPr="00FC4078">
        <w:rPr>
          <w:rFonts w:ascii="Times New Roman" w:hAnsi="Times New Roman" w:cs="Times New Roman"/>
          <w:sz w:val="24"/>
        </w:rPr>
        <w:t xml:space="preserve">. </w:t>
      </w:r>
    </w:p>
    <w:p w:rsidR="003E1D97" w:rsidRPr="00FC4078" w:rsidRDefault="003E1D97" w:rsidP="00FC4078">
      <w:pPr>
        <w:shd w:val="clear" w:color="auto" w:fill="FFFFFF"/>
        <w:spacing w:line="480" w:lineRule="auto"/>
        <w:ind w:firstLine="720"/>
        <w:jc w:val="both"/>
        <w:rPr>
          <w:rFonts w:ascii="Times New Roman" w:hAnsi="Times New Roman" w:cs="Times New Roman"/>
          <w:color w:val="000000"/>
          <w:sz w:val="24"/>
          <w:szCs w:val="24"/>
          <w:highlight w:val="yellow"/>
        </w:rPr>
      </w:pPr>
      <w:r w:rsidRPr="00FC4078">
        <w:rPr>
          <w:rFonts w:ascii="Times New Roman" w:hAnsi="Times New Roman" w:cs="Times New Roman"/>
          <w:i/>
          <w:sz w:val="24"/>
          <w:szCs w:val="24"/>
        </w:rPr>
        <w:t>‘Corpus Hippocratum’</w:t>
      </w:r>
      <w:r w:rsidRPr="00FC4078">
        <w:rPr>
          <w:rFonts w:ascii="Times New Roman" w:hAnsi="Times New Roman" w:cs="Times New Roman"/>
          <w:sz w:val="24"/>
          <w:szCs w:val="24"/>
        </w:rPr>
        <w:t xml:space="preserve"> (5</w:t>
      </w:r>
      <w:r w:rsidRPr="00FC4078">
        <w:rPr>
          <w:rFonts w:ascii="Times New Roman" w:hAnsi="Times New Roman" w:cs="Times New Roman"/>
          <w:sz w:val="24"/>
          <w:szCs w:val="24"/>
          <w:vertAlign w:val="superscript"/>
        </w:rPr>
        <w:t>th</w:t>
      </w:r>
      <w:r w:rsidRPr="00FC4078">
        <w:rPr>
          <w:rFonts w:ascii="Times New Roman" w:hAnsi="Times New Roman" w:cs="Times New Roman"/>
          <w:sz w:val="24"/>
          <w:szCs w:val="24"/>
        </w:rPr>
        <w:t xml:space="preserve"> century BC) was the first to shed light on dental anatomy, growth and various clinical dental disorders. Since then, scientists </w:t>
      </w:r>
      <w:r w:rsidRPr="00FC4078">
        <w:rPr>
          <w:rFonts w:ascii="Times New Roman" w:hAnsi="Times New Roman" w:cs="Times New Roman"/>
          <w:i/>
          <w:sz w:val="24"/>
          <w:szCs w:val="24"/>
        </w:rPr>
        <w:t>(anthropologist and odontologist)</w:t>
      </w:r>
      <w:r w:rsidR="005B0D2C" w:rsidRPr="00FC4078">
        <w:rPr>
          <w:rFonts w:ascii="Times New Roman" w:hAnsi="Times New Roman" w:cs="Times New Roman"/>
          <w:sz w:val="24"/>
          <w:szCs w:val="24"/>
        </w:rPr>
        <w:t xml:space="preserve">brought to public notice regarding several morphological variations of teeth. Finally, a milestone in this field was set by the birth of Dental Anthropology association (1983) with several scientific publications following it. </w:t>
      </w:r>
    </w:p>
    <w:p w:rsidR="00004427" w:rsidRPr="00FC4078" w:rsidRDefault="002C2266" w:rsidP="009907BA">
      <w:pPr>
        <w:pStyle w:val="Default"/>
        <w:spacing w:line="480" w:lineRule="auto"/>
        <w:ind w:firstLine="720"/>
        <w:jc w:val="both"/>
        <w:rPr>
          <w:rFonts w:ascii="Times New Roman" w:hAnsi="Times New Roman" w:cs="Times New Roman"/>
        </w:rPr>
      </w:pPr>
      <w:r w:rsidRPr="00FC4078">
        <w:rPr>
          <w:rFonts w:ascii="Times New Roman" w:hAnsi="Times New Roman" w:cs="Times New Roman"/>
        </w:rPr>
        <w:t>Age and sex determination thus</w:t>
      </w:r>
      <w:r w:rsidR="00004427" w:rsidRPr="00FC4078">
        <w:rPr>
          <w:rFonts w:ascii="Times New Roman" w:hAnsi="Times New Roman" w:cs="Times New Roman"/>
        </w:rPr>
        <w:t xml:space="preserve"> remains absolutely necessary for positive identifi</w:t>
      </w:r>
      <w:r w:rsidRPr="00FC4078">
        <w:rPr>
          <w:rFonts w:ascii="Times New Roman" w:hAnsi="Times New Roman" w:cs="Times New Roman"/>
        </w:rPr>
        <w:t>cation of an individual and</w:t>
      </w:r>
      <w:r w:rsidR="00004427" w:rsidRPr="00FC4078">
        <w:rPr>
          <w:rFonts w:ascii="Times New Roman" w:hAnsi="Times New Roman" w:cs="Times New Roman"/>
        </w:rPr>
        <w:t xml:space="preserve"> share adequate data for demographical analysis </w:t>
      </w:r>
      <w:r w:rsidR="007D7703" w:rsidRPr="00FC4078">
        <w:rPr>
          <w:rFonts w:ascii="Times New Roman" w:hAnsi="Times New Roman" w:cs="Times New Roman"/>
        </w:rPr>
        <w:t xml:space="preserve">in anthropological research. </w:t>
      </w:r>
    </w:p>
    <w:p w:rsidR="002D2137" w:rsidRDefault="002D2137" w:rsidP="00BD14B2">
      <w:pPr>
        <w:pStyle w:val="Default"/>
        <w:spacing w:line="480" w:lineRule="auto"/>
        <w:jc w:val="both"/>
        <w:outlineLvl w:val="0"/>
        <w:rPr>
          <w:rFonts w:ascii="Times New Roman" w:hAnsi="Times New Roman" w:cs="Times New Roman"/>
          <w:b/>
          <w:u w:val="single"/>
        </w:rPr>
      </w:pPr>
      <w:r>
        <w:rPr>
          <w:rFonts w:ascii="Times New Roman" w:hAnsi="Times New Roman" w:cs="Times New Roman"/>
          <w:b/>
          <w:u w:val="single"/>
        </w:rPr>
        <w:t>Importance of teeth</w:t>
      </w:r>
    </w:p>
    <w:p w:rsidR="002D2137" w:rsidRPr="00FC4078" w:rsidRDefault="002D2137" w:rsidP="00FC4078">
      <w:pPr>
        <w:shd w:val="clear" w:color="auto" w:fill="FFFFFF"/>
        <w:spacing w:line="480" w:lineRule="auto"/>
        <w:ind w:firstLine="360"/>
        <w:jc w:val="both"/>
        <w:rPr>
          <w:rFonts w:ascii="Times New Roman" w:hAnsi="Times New Roman" w:cs="Times New Roman"/>
          <w:color w:val="000000"/>
          <w:sz w:val="28"/>
          <w:szCs w:val="24"/>
          <w:highlight w:val="yellow"/>
          <w:vertAlign w:val="superscript"/>
        </w:rPr>
      </w:pPr>
      <w:r w:rsidRPr="00FC4078">
        <w:rPr>
          <w:rFonts w:ascii="Times New Roman" w:hAnsi="Times New Roman" w:cs="Times New Roman"/>
          <w:sz w:val="24"/>
        </w:rPr>
        <w:t>Dental anthropology utilizes teeth as a source of evidence from human population for resolving several anthropological problems.</w:t>
      </w:r>
      <w:r w:rsidR="009E67CB">
        <w:rPr>
          <w:rFonts w:ascii="Times New Roman" w:hAnsi="Times New Roman" w:cs="Times New Roman"/>
          <w:sz w:val="24"/>
          <w:vertAlign w:val="superscript"/>
        </w:rPr>
        <w:t>2</w:t>
      </w:r>
      <w:r w:rsidRPr="00FC4078">
        <w:rPr>
          <w:rFonts w:ascii="Times New Roman" w:hAnsi="Times New Roman" w:cs="Times New Roman"/>
          <w:sz w:val="24"/>
        </w:rPr>
        <w:t xml:space="preserve"> Teeth can be used ideally as </w:t>
      </w:r>
      <w:r w:rsidR="00BD5AC1" w:rsidRPr="00FC4078">
        <w:rPr>
          <w:rFonts w:ascii="Times New Roman" w:hAnsi="Times New Roman" w:cs="Times New Roman"/>
          <w:sz w:val="24"/>
        </w:rPr>
        <w:t>evidence since</w:t>
      </w:r>
      <w:r w:rsidRPr="00FC4078">
        <w:rPr>
          <w:rFonts w:ascii="Times New Roman" w:hAnsi="Times New Roman" w:cs="Times New Roman"/>
          <w:sz w:val="24"/>
        </w:rPr>
        <w:t xml:space="preserve"> its </w:t>
      </w:r>
      <w:r w:rsidRPr="00FC4078">
        <w:rPr>
          <w:rFonts w:ascii="Times New Roman" w:hAnsi="Times New Roman" w:cs="Times New Roman"/>
          <w:sz w:val="24"/>
        </w:rPr>
        <w:lastRenderedPageBreak/>
        <w:t xml:space="preserve">presence depicts various clues in the court of law. </w:t>
      </w:r>
      <w:r w:rsidR="0055723A" w:rsidRPr="00FC4078">
        <w:rPr>
          <w:rFonts w:ascii="Times New Roman" w:hAnsi="Times New Roman" w:cs="Times New Roman"/>
          <w:sz w:val="24"/>
        </w:rPr>
        <w:t xml:space="preserve">Teeth can be best studied due to three characteristics – Preservability, Variability and Observability. </w:t>
      </w:r>
      <w:r w:rsidRPr="00FC4078">
        <w:rPr>
          <w:rFonts w:ascii="Times New Roman" w:hAnsi="Times New Roman" w:cs="Times New Roman"/>
          <w:sz w:val="24"/>
        </w:rPr>
        <w:t>They include</w:t>
      </w:r>
      <w:r w:rsidR="009E67CB">
        <w:rPr>
          <w:rFonts w:ascii="Times New Roman" w:hAnsi="Times New Roman" w:cs="Times New Roman"/>
          <w:sz w:val="24"/>
          <w:vertAlign w:val="superscript"/>
        </w:rPr>
        <w:t>3</w:t>
      </w:r>
    </w:p>
    <w:p w:rsidR="002D2137" w:rsidRPr="002D2137" w:rsidRDefault="002D2137" w:rsidP="009907BA">
      <w:pPr>
        <w:pStyle w:val="Default"/>
        <w:numPr>
          <w:ilvl w:val="0"/>
          <w:numId w:val="10"/>
        </w:numPr>
        <w:spacing w:line="480" w:lineRule="auto"/>
        <w:jc w:val="both"/>
        <w:rPr>
          <w:rFonts w:ascii="Times New Roman" w:hAnsi="Times New Roman" w:cs="Times New Roman"/>
        </w:rPr>
      </w:pPr>
      <w:r w:rsidRPr="002D2137">
        <w:rPr>
          <w:rFonts w:ascii="Times New Roman" w:hAnsi="Times New Roman" w:cs="Times New Roman"/>
        </w:rPr>
        <w:t>Strong hereditary component of population relationship – evolutionary dynamics</w:t>
      </w:r>
    </w:p>
    <w:p w:rsidR="002D2137" w:rsidRPr="002D2137" w:rsidRDefault="002D2137" w:rsidP="009907BA">
      <w:pPr>
        <w:pStyle w:val="Default"/>
        <w:numPr>
          <w:ilvl w:val="0"/>
          <w:numId w:val="10"/>
        </w:numPr>
        <w:spacing w:line="480" w:lineRule="auto"/>
        <w:jc w:val="both"/>
        <w:rPr>
          <w:rFonts w:ascii="Times New Roman" w:hAnsi="Times New Roman" w:cs="Times New Roman"/>
        </w:rPr>
      </w:pPr>
      <w:r w:rsidRPr="002D2137">
        <w:rPr>
          <w:rFonts w:ascii="Times New Roman" w:hAnsi="Times New Roman" w:cs="Times New Roman"/>
        </w:rPr>
        <w:t>Tooth patterns – Dietary background</w:t>
      </w:r>
    </w:p>
    <w:p w:rsidR="002D2137" w:rsidRPr="002D2137" w:rsidRDefault="002D2137" w:rsidP="009907BA">
      <w:pPr>
        <w:pStyle w:val="Default"/>
        <w:numPr>
          <w:ilvl w:val="0"/>
          <w:numId w:val="10"/>
        </w:numPr>
        <w:spacing w:line="480" w:lineRule="auto"/>
        <w:jc w:val="both"/>
        <w:rPr>
          <w:rFonts w:ascii="Times New Roman" w:hAnsi="Times New Roman" w:cs="Times New Roman"/>
        </w:rPr>
      </w:pPr>
      <w:r w:rsidRPr="002D2137">
        <w:rPr>
          <w:rFonts w:ascii="Times New Roman" w:hAnsi="Times New Roman" w:cs="Times New Roman"/>
        </w:rPr>
        <w:t>Modifications of teeth – cultural characteristics</w:t>
      </w:r>
    </w:p>
    <w:p w:rsidR="00FC4078" w:rsidRDefault="002D2137" w:rsidP="009907BA">
      <w:pPr>
        <w:pStyle w:val="Default"/>
        <w:numPr>
          <w:ilvl w:val="0"/>
          <w:numId w:val="10"/>
        </w:numPr>
        <w:spacing w:line="480" w:lineRule="auto"/>
        <w:jc w:val="both"/>
        <w:rPr>
          <w:rFonts w:ascii="Times New Roman" w:hAnsi="Times New Roman" w:cs="Times New Roman"/>
        </w:rPr>
      </w:pPr>
      <w:r w:rsidRPr="002D2137">
        <w:rPr>
          <w:rFonts w:ascii="Times New Roman" w:hAnsi="Times New Roman" w:cs="Times New Roman"/>
        </w:rPr>
        <w:t>Developmental defects – environmental stress among population</w:t>
      </w:r>
    </w:p>
    <w:p w:rsidR="005B0D2C" w:rsidRPr="00FC4078" w:rsidRDefault="00E82591" w:rsidP="00BD14B2">
      <w:pPr>
        <w:pStyle w:val="Default"/>
        <w:spacing w:line="480" w:lineRule="auto"/>
        <w:jc w:val="both"/>
        <w:outlineLvl w:val="0"/>
        <w:rPr>
          <w:rFonts w:ascii="Times New Roman" w:hAnsi="Times New Roman" w:cs="Times New Roman"/>
        </w:rPr>
      </w:pPr>
      <w:r w:rsidRPr="00FC4078">
        <w:rPr>
          <w:rFonts w:ascii="Times New Roman" w:hAnsi="Times New Roman" w:cs="Times New Roman"/>
          <w:b/>
          <w:u w:val="single"/>
        </w:rPr>
        <w:t>Dental traits</w:t>
      </w:r>
    </w:p>
    <w:p w:rsidR="005B0D2C" w:rsidRPr="00FC4078" w:rsidRDefault="00F94C84" w:rsidP="00FC4078">
      <w:pPr>
        <w:shd w:val="clear" w:color="auto" w:fill="FFFFFF"/>
        <w:spacing w:line="480" w:lineRule="auto"/>
        <w:ind w:firstLine="360"/>
        <w:jc w:val="both"/>
        <w:rPr>
          <w:rFonts w:ascii="Times New Roman" w:hAnsi="Times New Roman" w:cs="Times New Roman"/>
          <w:color w:val="000000"/>
          <w:sz w:val="28"/>
          <w:szCs w:val="24"/>
          <w:highlight w:val="yellow"/>
          <w:vertAlign w:val="superscript"/>
        </w:rPr>
      </w:pPr>
      <w:r w:rsidRPr="00FC4078">
        <w:rPr>
          <w:rFonts w:ascii="Times New Roman" w:hAnsi="Times New Roman" w:cs="Times New Roman"/>
          <w:sz w:val="24"/>
        </w:rPr>
        <w:t xml:space="preserve">Human dentition is broadly classified into </w:t>
      </w:r>
      <w:r w:rsidR="002D2137" w:rsidRPr="00FC4078">
        <w:rPr>
          <w:rFonts w:ascii="Times New Roman" w:hAnsi="Times New Roman" w:cs="Times New Roman"/>
          <w:sz w:val="24"/>
        </w:rPr>
        <w:t xml:space="preserve">Biphyodont - </w:t>
      </w:r>
      <w:r w:rsidRPr="00FC4078">
        <w:rPr>
          <w:rFonts w:ascii="Times New Roman" w:hAnsi="Times New Roman" w:cs="Times New Roman"/>
          <w:sz w:val="24"/>
        </w:rPr>
        <w:t>primary/deciduous teeth (incisors I</w:t>
      </w:r>
      <w:r w:rsidRPr="00FC4078">
        <w:rPr>
          <w:rFonts w:ascii="Times New Roman" w:hAnsi="Times New Roman" w:cs="Times New Roman"/>
          <w:sz w:val="24"/>
          <w:vertAlign w:val="superscript"/>
        </w:rPr>
        <w:t>2</w:t>
      </w:r>
      <w:r w:rsidRPr="00FC4078">
        <w:rPr>
          <w:rFonts w:ascii="Times New Roman" w:hAnsi="Times New Roman" w:cs="Times New Roman"/>
          <w:sz w:val="24"/>
        </w:rPr>
        <w:t>, canines C</w:t>
      </w:r>
      <w:r w:rsidRPr="00FC4078">
        <w:rPr>
          <w:rFonts w:ascii="Times New Roman" w:hAnsi="Times New Roman" w:cs="Times New Roman"/>
          <w:sz w:val="24"/>
          <w:vertAlign w:val="superscript"/>
        </w:rPr>
        <w:t>1</w:t>
      </w:r>
      <w:r w:rsidRPr="00FC4078">
        <w:rPr>
          <w:rFonts w:ascii="Times New Roman" w:hAnsi="Times New Roman" w:cs="Times New Roman"/>
          <w:sz w:val="24"/>
        </w:rPr>
        <w:t xml:space="preserve"> and molars M</w:t>
      </w:r>
      <w:r w:rsidRPr="00FC4078">
        <w:rPr>
          <w:rFonts w:ascii="Times New Roman" w:hAnsi="Times New Roman" w:cs="Times New Roman"/>
          <w:sz w:val="24"/>
          <w:vertAlign w:val="superscript"/>
        </w:rPr>
        <w:t>2</w:t>
      </w:r>
      <w:r w:rsidRPr="00FC4078">
        <w:rPr>
          <w:rFonts w:ascii="Times New Roman" w:hAnsi="Times New Roman" w:cs="Times New Roman"/>
          <w:sz w:val="24"/>
        </w:rPr>
        <w:t>) and permanent teeth (incisor I</w:t>
      </w:r>
      <w:r w:rsidRPr="00FC4078">
        <w:rPr>
          <w:rFonts w:ascii="Times New Roman" w:hAnsi="Times New Roman" w:cs="Times New Roman"/>
          <w:sz w:val="24"/>
          <w:vertAlign w:val="superscript"/>
        </w:rPr>
        <w:t>2</w:t>
      </w:r>
      <w:r w:rsidRPr="00FC4078">
        <w:rPr>
          <w:rFonts w:ascii="Times New Roman" w:hAnsi="Times New Roman" w:cs="Times New Roman"/>
          <w:sz w:val="24"/>
        </w:rPr>
        <w:t>, canines C</w:t>
      </w:r>
      <w:r w:rsidRPr="00FC4078">
        <w:rPr>
          <w:rFonts w:ascii="Times New Roman" w:hAnsi="Times New Roman" w:cs="Times New Roman"/>
          <w:sz w:val="24"/>
          <w:vertAlign w:val="superscript"/>
        </w:rPr>
        <w:t>1</w:t>
      </w:r>
      <w:r w:rsidRPr="00FC4078">
        <w:rPr>
          <w:rFonts w:ascii="Times New Roman" w:hAnsi="Times New Roman" w:cs="Times New Roman"/>
          <w:sz w:val="24"/>
        </w:rPr>
        <w:t>, premolars PM</w:t>
      </w:r>
      <w:r w:rsidRPr="00FC4078">
        <w:rPr>
          <w:rFonts w:ascii="Times New Roman" w:hAnsi="Times New Roman" w:cs="Times New Roman"/>
          <w:sz w:val="24"/>
          <w:vertAlign w:val="superscript"/>
        </w:rPr>
        <w:t>2</w:t>
      </w:r>
      <w:r w:rsidRPr="00FC4078">
        <w:rPr>
          <w:rFonts w:ascii="Times New Roman" w:hAnsi="Times New Roman" w:cs="Times New Roman"/>
          <w:sz w:val="24"/>
        </w:rPr>
        <w:t xml:space="preserve"> and molars M</w:t>
      </w:r>
      <w:r w:rsidRPr="00FC4078">
        <w:rPr>
          <w:rFonts w:ascii="Times New Roman" w:hAnsi="Times New Roman" w:cs="Times New Roman"/>
          <w:sz w:val="24"/>
          <w:vertAlign w:val="superscript"/>
        </w:rPr>
        <w:t>3</w:t>
      </w:r>
      <w:r w:rsidRPr="00FC4078">
        <w:rPr>
          <w:rFonts w:ascii="Times New Roman" w:hAnsi="Times New Roman" w:cs="Times New Roman"/>
          <w:sz w:val="24"/>
        </w:rPr>
        <w:t xml:space="preserve">). </w:t>
      </w:r>
      <w:r w:rsidR="0055723A" w:rsidRPr="00FC4078">
        <w:rPr>
          <w:rFonts w:ascii="Times New Roman" w:hAnsi="Times New Roman" w:cs="Times New Roman"/>
          <w:sz w:val="24"/>
        </w:rPr>
        <w:t xml:space="preserve">Incisors and canines form anterior teeth and premolars and molars form posterior teeth. </w:t>
      </w:r>
      <w:r w:rsidRPr="00FC4078">
        <w:rPr>
          <w:rFonts w:ascii="Times New Roman" w:hAnsi="Times New Roman" w:cs="Times New Roman"/>
          <w:sz w:val="24"/>
        </w:rPr>
        <w:t xml:space="preserve">The tooth is divided anatomically into crown and root portion. In brief, the crown as covered superficially by enamel with underlying dentin (96% </w:t>
      </w:r>
      <w:r w:rsidR="002C2266" w:rsidRPr="00FC4078">
        <w:rPr>
          <w:rFonts w:ascii="Times New Roman" w:hAnsi="Times New Roman" w:cs="Times New Roman"/>
          <w:sz w:val="24"/>
        </w:rPr>
        <w:t>&amp; 70</w:t>
      </w:r>
      <w:r w:rsidRPr="00FC4078">
        <w:rPr>
          <w:rFonts w:ascii="Times New Roman" w:hAnsi="Times New Roman" w:cs="Times New Roman"/>
          <w:sz w:val="24"/>
        </w:rPr>
        <w:t>% mineralized) respectively. The root portion of the tooth is anatomically covered by cementum (45-50% mineralized) overlying dentin.</w:t>
      </w:r>
      <w:r w:rsidR="009E67CB">
        <w:rPr>
          <w:rFonts w:ascii="Times New Roman" w:hAnsi="Times New Roman" w:cs="Times New Roman"/>
          <w:sz w:val="24"/>
          <w:vertAlign w:val="superscript"/>
        </w:rPr>
        <w:t>3</w:t>
      </w:r>
    </w:p>
    <w:p w:rsidR="00F94C84" w:rsidRPr="00E82591" w:rsidRDefault="00BD5AC1" w:rsidP="009907BA">
      <w:pPr>
        <w:spacing w:after="0" w:line="48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 xml:space="preserve">In human </w:t>
      </w:r>
      <w:r w:rsidR="00F94C84" w:rsidRPr="00E82591">
        <w:rPr>
          <w:rFonts w:ascii="Times New Roman" w:eastAsia="Times New Roman" w:hAnsi="Times New Roman" w:cs="Times New Roman"/>
          <w:bCs/>
          <w:color w:val="000000"/>
          <w:sz w:val="24"/>
          <w:szCs w:val="24"/>
          <w:bdr w:val="none" w:sz="0" w:space="0" w:color="auto" w:frame="1"/>
        </w:rPr>
        <w:t>oral cavity, these teeth have been strongly held to the upper (maxillary) bone and lower (mandibular) bone by soft tissue fibers. We have started giving prime importance to these dental tissues due to its unique genetic make-up, inter &amp; intra-variations of teeth among the primates. Also, these structures</w:t>
      </w:r>
      <w:r w:rsidR="002D2137">
        <w:rPr>
          <w:rFonts w:ascii="Times New Roman" w:eastAsia="Times New Roman" w:hAnsi="Times New Roman" w:cs="Times New Roman"/>
          <w:bCs/>
          <w:color w:val="000000"/>
          <w:sz w:val="24"/>
          <w:szCs w:val="24"/>
          <w:bdr w:val="none" w:sz="0" w:space="0" w:color="auto" w:frame="1"/>
        </w:rPr>
        <w:t xml:space="preserve"> along with alveolar bones </w:t>
      </w:r>
      <w:r w:rsidR="00F94C84" w:rsidRPr="00E82591">
        <w:rPr>
          <w:rFonts w:ascii="Times New Roman" w:eastAsia="Times New Roman" w:hAnsi="Times New Roman" w:cs="Times New Roman"/>
          <w:bCs/>
          <w:color w:val="000000"/>
          <w:sz w:val="24"/>
          <w:szCs w:val="24"/>
          <w:bdr w:val="none" w:sz="0" w:space="0" w:color="auto" w:frame="1"/>
        </w:rPr>
        <w:t xml:space="preserve">show its presence in original form in cases of mass disasters. </w:t>
      </w:r>
      <w:r w:rsidR="00F46548">
        <w:rPr>
          <w:rFonts w:ascii="Times New Roman" w:eastAsia="Times New Roman" w:hAnsi="Times New Roman" w:cs="Times New Roman"/>
          <w:bCs/>
          <w:color w:val="000000"/>
          <w:sz w:val="24"/>
          <w:szCs w:val="24"/>
          <w:bdr w:val="none" w:sz="0" w:space="0" w:color="auto" w:frame="1"/>
        </w:rPr>
        <w:t xml:space="preserve">In contrast to the basic anthropological research, dental sciences have evolved its role to exhibit normal and pathologies of teeth, and restorations of these decayed teeth in rehabilitating and providing functional form of teeth. </w:t>
      </w:r>
    </w:p>
    <w:p w:rsidR="003F1979" w:rsidRDefault="003F1979" w:rsidP="009907BA">
      <w:p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p>
    <w:p w:rsidR="002C2266" w:rsidRPr="00C85F99" w:rsidRDefault="002C2266" w:rsidP="00BD14B2">
      <w:pPr>
        <w:spacing w:after="0" w:line="480" w:lineRule="auto"/>
        <w:jc w:val="both"/>
        <w:textAlignment w:val="baseline"/>
        <w:outlineLvl w:val="0"/>
        <w:rPr>
          <w:rFonts w:ascii="Times New Roman" w:eastAsia="Times New Roman" w:hAnsi="Times New Roman" w:cs="Times New Roman"/>
          <w:b/>
          <w:bCs/>
          <w:color w:val="000000"/>
          <w:sz w:val="24"/>
          <w:szCs w:val="24"/>
          <w:u w:val="single"/>
          <w:bdr w:val="none" w:sz="0" w:space="0" w:color="auto" w:frame="1"/>
        </w:rPr>
      </w:pPr>
      <w:r w:rsidRPr="00C85F99">
        <w:rPr>
          <w:rFonts w:ascii="Times New Roman" w:eastAsia="Times New Roman" w:hAnsi="Times New Roman" w:cs="Times New Roman"/>
          <w:b/>
          <w:bCs/>
          <w:color w:val="000000"/>
          <w:sz w:val="24"/>
          <w:szCs w:val="24"/>
          <w:u w:val="single"/>
          <w:bdr w:val="none" w:sz="0" w:space="0" w:color="auto" w:frame="1"/>
        </w:rPr>
        <w:t>Discussion</w:t>
      </w:r>
    </w:p>
    <w:p w:rsidR="00F94C84" w:rsidRPr="00BD5AC1" w:rsidRDefault="00DE0F86" w:rsidP="00BD14B2">
      <w:pPr>
        <w:spacing w:after="0" w:line="480" w:lineRule="auto"/>
        <w:jc w:val="both"/>
        <w:textAlignment w:val="baseline"/>
        <w:outlineLvl w:val="0"/>
        <w:rPr>
          <w:rFonts w:ascii="Times New Roman" w:eastAsia="Times New Roman" w:hAnsi="Times New Roman" w:cs="Times New Roman"/>
          <w:b/>
          <w:bCs/>
          <w:i/>
          <w:color w:val="000000"/>
          <w:sz w:val="24"/>
          <w:szCs w:val="24"/>
          <w:u w:val="single"/>
          <w:bdr w:val="none" w:sz="0" w:space="0" w:color="auto" w:frame="1"/>
        </w:rPr>
      </w:pPr>
      <w:r w:rsidRPr="00BD5AC1">
        <w:rPr>
          <w:rFonts w:ascii="Times New Roman" w:eastAsia="Times New Roman" w:hAnsi="Times New Roman" w:cs="Times New Roman"/>
          <w:b/>
          <w:bCs/>
          <w:i/>
          <w:color w:val="000000"/>
          <w:sz w:val="24"/>
          <w:szCs w:val="24"/>
          <w:u w:val="single"/>
          <w:bdr w:val="none" w:sz="0" w:space="0" w:color="auto" w:frame="1"/>
        </w:rPr>
        <w:t>Morphologica</w:t>
      </w:r>
      <w:r w:rsidR="00E82591" w:rsidRPr="00BD5AC1">
        <w:rPr>
          <w:rFonts w:ascii="Times New Roman" w:eastAsia="Times New Roman" w:hAnsi="Times New Roman" w:cs="Times New Roman"/>
          <w:b/>
          <w:bCs/>
          <w:i/>
          <w:color w:val="000000"/>
          <w:sz w:val="24"/>
          <w:szCs w:val="24"/>
          <w:u w:val="single"/>
          <w:bdr w:val="none" w:sz="0" w:space="0" w:color="auto" w:frame="1"/>
        </w:rPr>
        <w:t>l variations of human dentition</w:t>
      </w:r>
    </w:p>
    <w:p w:rsidR="00DE0F86" w:rsidRPr="00FC4078" w:rsidRDefault="00DE0F86" w:rsidP="00FC4078">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1F6DEE">
        <w:rPr>
          <w:rFonts w:ascii="Times New Roman" w:eastAsia="Times New Roman" w:hAnsi="Times New Roman" w:cs="Times New Roman"/>
          <w:bCs/>
          <w:color w:val="000000"/>
          <w:sz w:val="24"/>
          <w:szCs w:val="24"/>
          <w:bdr w:val="none" w:sz="0" w:space="0" w:color="auto" w:frame="1"/>
        </w:rPr>
        <w:lastRenderedPageBreak/>
        <w:t xml:space="preserve">Normally, </w:t>
      </w:r>
      <w:r w:rsidR="003F6D05" w:rsidRPr="001F6DEE">
        <w:rPr>
          <w:rFonts w:ascii="Times New Roman" w:eastAsia="Times New Roman" w:hAnsi="Times New Roman" w:cs="Times New Roman"/>
          <w:bCs/>
          <w:color w:val="000000"/>
          <w:sz w:val="24"/>
          <w:szCs w:val="24"/>
          <w:bdr w:val="none" w:sz="0" w:space="0" w:color="auto" w:frame="1"/>
        </w:rPr>
        <w:t xml:space="preserve">internal and external </w:t>
      </w:r>
      <w:r w:rsidRPr="001F6DEE">
        <w:rPr>
          <w:rFonts w:ascii="Times New Roman" w:eastAsia="Times New Roman" w:hAnsi="Times New Roman" w:cs="Times New Roman"/>
          <w:bCs/>
          <w:color w:val="000000"/>
          <w:sz w:val="24"/>
          <w:szCs w:val="24"/>
          <w:bdr w:val="none" w:sz="0" w:space="0" w:color="auto" w:frame="1"/>
        </w:rPr>
        <w:t xml:space="preserve">morphological form of human teeth </w:t>
      </w:r>
      <w:r w:rsidR="003F6D05" w:rsidRPr="001F6DEE">
        <w:rPr>
          <w:rFonts w:ascii="Times New Roman" w:eastAsia="Times New Roman" w:hAnsi="Times New Roman" w:cs="Times New Roman"/>
          <w:bCs/>
          <w:color w:val="000000"/>
          <w:sz w:val="24"/>
          <w:szCs w:val="24"/>
          <w:bdr w:val="none" w:sz="0" w:space="0" w:color="auto" w:frame="1"/>
        </w:rPr>
        <w:t xml:space="preserve">with root morphology </w:t>
      </w:r>
      <w:r w:rsidRPr="001F6DEE">
        <w:rPr>
          <w:rFonts w:ascii="Times New Roman" w:eastAsia="Times New Roman" w:hAnsi="Times New Roman" w:cs="Times New Roman"/>
          <w:bCs/>
          <w:color w:val="000000"/>
          <w:sz w:val="24"/>
          <w:szCs w:val="24"/>
          <w:bdr w:val="none" w:sz="0" w:space="0" w:color="auto" w:frame="1"/>
        </w:rPr>
        <w:t>show a. Incisors – square shaped crown with tapered conical root, b. Canines – Pyramidal crown with long conical root, c.</w:t>
      </w:r>
      <w:r w:rsidR="002D2137" w:rsidRPr="001F6DEE">
        <w:rPr>
          <w:rFonts w:ascii="Times New Roman" w:eastAsia="Times New Roman" w:hAnsi="Times New Roman" w:cs="Times New Roman"/>
          <w:bCs/>
          <w:color w:val="000000"/>
          <w:sz w:val="24"/>
          <w:szCs w:val="24"/>
          <w:bdr w:val="none" w:sz="0" w:space="0" w:color="auto" w:frame="1"/>
        </w:rPr>
        <w:t xml:space="preserve"> Premolars – Bicuspids with one root (Maxillary 1</w:t>
      </w:r>
      <w:r w:rsidR="002D2137" w:rsidRPr="001F6DEE">
        <w:rPr>
          <w:rFonts w:ascii="Times New Roman" w:eastAsia="Times New Roman" w:hAnsi="Times New Roman" w:cs="Times New Roman"/>
          <w:bCs/>
          <w:color w:val="000000"/>
          <w:sz w:val="24"/>
          <w:szCs w:val="24"/>
          <w:bdr w:val="none" w:sz="0" w:space="0" w:color="auto" w:frame="1"/>
          <w:vertAlign w:val="superscript"/>
        </w:rPr>
        <w:t>st</w:t>
      </w:r>
      <w:r w:rsidR="002D2137" w:rsidRPr="001F6DEE">
        <w:rPr>
          <w:rFonts w:ascii="Times New Roman" w:eastAsia="Times New Roman" w:hAnsi="Times New Roman" w:cs="Times New Roman"/>
          <w:bCs/>
          <w:color w:val="000000"/>
          <w:sz w:val="24"/>
          <w:szCs w:val="24"/>
          <w:bdr w:val="none" w:sz="0" w:space="0" w:color="auto" w:frame="1"/>
        </w:rPr>
        <w:t xml:space="preserve"> premolar – 2 roots)</w:t>
      </w:r>
      <w:r w:rsidRPr="001F6DEE">
        <w:rPr>
          <w:rFonts w:ascii="Times New Roman" w:eastAsia="Times New Roman" w:hAnsi="Times New Roman" w:cs="Times New Roman"/>
          <w:bCs/>
          <w:color w:val="000000"/>
          <w:sz w:val="24"/>
          <w:szCs w:val="24"/>
          <w:bdr w:val="none" w:sz="0" w:space="0" w:color="auto" w:frame="1"/>
        </w:rPr>
        <w:t>, and Mola</w:t>
      </w:r>
      <w:r w:rsidR="0055723A" w:rsidRPr="001F6DEE">
        <w:rPr>
          <w:rFonts w:ascii="Times New Roman" w:eastAsia="Times New Roman" w:hAnsi="Times New Roman" w:cs="Times New Roman"/>
          <w:bCs/>
          <w:color w:val="000000"/>
          <w:sz w:val="24"/>
          <w:szCs w:val="24"/>
          <w:bdr w:val="none" w:sz="0" w:space="0" w:color="auto" w:frame="1"/>
        </w:rPr>
        <w:t>rs – Five cusped tooth with two</w:t>
      </w:r>
      <w:r w:rsidRPr="001F6DEE">
        <w:rPr>
          <w:rFonts w:ascii="Times New Roman" w:eastAsia="Times New Roman" w:hAnsi="Times New Roman" w:cs="Times New Roman"/>
          <w:bCs/>
          <w:color w:val="000000"/>
          <w:sz w:val="24"/>
          <w:szCs w:val="24"/>
          <w:bdr w:val="none" w:sz="0" w:space="0" w:color="auto" w:frame="1"/>
        </w:rPr>
        <w:t xml:space="preserve"> roots</w:t>
      </w:r>
      <w:r w:rsidR="0055723A" w:rsidRPr="001F6DEE">
        <w:rPr>
          <w:rFonts w:ascii="Times New Roman" w:eastAsia="Times New Roman" w:hAnsi="Times New Roman" w:cs="Times New Roman"/>
          <w:bCs/>
          <w:color w:val="000000"/>
          <w:sz w:val="24"/>
          <w:szCs w:val="24"/>
          <w:bdr w:val="none" w:sz="0" w:space="0" w:color="auto" w:frame="1"/>
        </w:rPr>
        <w:t xml:space="preserve"> (mandibular) and three roots (maxillary)</w:t>
      </w:r>
      <w:r w:rsidRPr="001F6DEE">
        <w:rPr>
          <w:rFonts w:ascii="Times New Roman" w:eastAsia="Times New Roman" w:hAnsi="Times New Roman" w:cs="Times New Roman"/>
          <w:bCs/>
          <w:color w:val="000000"/>
          <w:sz w:val="24"/>
          <w:szCs w:val="24"/>
          <w:bdr w:val="none" w:sz="0" w:space="0" w:color="auto" w:frame="1"/>
        </w:rPr>
        <w:t>.</w:t>
      </w:r>
      <w:r w:rsidR="00FC4078">
        <w:rPr>
          <w:rFonts w:ascii="Times New Roman" w:eastAsia="Times New Roman" w:hAnsi="Times New Roman" w:cs="Times New Roman"/>
          <w:bCs/>
          <w:color w:val="000000"/>
          <w:sz w:val="24"/>
          <w:szCs w:val="24"/>
          <w:bdr w:val="none" w:sz="0" w:space="0" w:color="auto" w:frame="1"/>
          <w:vertAlign w:val="superscript"/>
        </w:rPr>
        <w:t>1</w:t>
      </w:r>
      <w:r w:rsidRPr="00FC4078">
        <w:rPr>
          <w:rFonts w:ascii="Times New Roman" w:eastAsia="Times New Roman" w:hAnsi="Times New Roman" w:cs="Times New Roman"/>
          <w:bCs/>
          <w:color w:val="000000"/>
          <w:sz w:val="24"/>
          <w:szCs w:val="24"/>
          <w:bdr w:val="none" w:sz="0" w:space="0" w:color="auto" w:frame="1"/>
        </w:rPr>
        <w:t xml:space="preserve">This collaboration between an anthropologist to forensic odontologist is needed to bring the characteristics deviated from the above normal. Variations of teeth include </w:t>
      </w:r>
      <w:r w:rsidR="00CF389B" w:rsidRPr="00FC4078">
        <w:rPr>
          <w:rFonts w:ascii="Times New Roman" w:eastAsia="Times New Roman" w:hAnsi="Times New Roman" w:cs="Times New Roman"/>
          <w:bCs/>
          <w:color w:val="000000"/>
          <w:sz w:val="24"/>
          <w:szCs w:val="24"/>
          <w:bdr w:val="none" w:sz="0" w:space="0" w:color="auto" w:frame="1"/>
        </w:rPr>
        <w:t xml:space="preserve">crown </w:t>
      </w:r>
      <w:r w:rsidRPr="00FC4078">
        <w:rPr>
          <w:rFonts w:ascii="Times New Roman" w:eastAsia="Times New Roman" w:hAnsi="Times New Roman" w:cs="Times New Roman"/>
          <w:bCs/>
          <w:color w:val="000000"/>
          <w:sz w:val="24"/>
          <w:szCs w:val="24"/>
          <w:bdr w:val="none" w:sz="0" w:space="0" w:color="auto" w:frame="1"/>
        </w:rPr>
        <w:t>shape changes like showel shaped incisors, peg laterals, labial incisor groove, accessory cusp on incisors, premolars and molars (talon cusp, dens evaginatus</w:t>
      </w:r>
      <w:r w:rsidR="00475B02" w:rsidRPr="00FC4078">
        <w:rPr>
          <w:rFonts w:ascii="Times New Roman" w:eastAsia="Times New Roman" w:hAnsi="Times New Roman" w:cs="Times New Roman"/>
          <w:bCs/>
          <w:color w:val="000000"/>
          <w:sz w:val="24"/>
          <w:szCs w:val="24"/>
          <w:bdr w:val="none" w:sz="0" w:space="0" w:color="auto" w:frame="1"/>
        </w:rPr>
        <w:t>protostylid</w:t>
      </w:r>
      <w:r w:rsidRPr="00FC4078">
        <w:rPr>
          <w:rFonts w:ascii="Times New Roman" w:eastAsia="Times New Roman" w:hAnsi="Times New Roman" w:cs="Times New Roman"/>
          <w:bCs/>
          <w:color w:val="000000"/>
          <w:sz w:val="24"/>
          <w:szCs w:val="24"/>
          <w:bdr w:val="none" w:sz="0" w:space="0" w:color="auto" w:frame="1"/>
        </w:rPr>
        <w:t>and cusp of carabelli) and grooves (Y, + and X-grooves).</w:t>
      </w:r>
      <w:r w:rsidR="00CF389B" w:rsidRPr="00FC4078">
        <w:rPr>
          <w:rFonts w:ascii="Times New Roman" w:eastAsia="Times New Roman" w:hAnsi="Times New Roman" w:cs="Times New Roman"/>
          <w:bCs/>
          <w:color w:val="000000"/>
          <w:sz w:val="24"/>
          <w:szCs w:val="24"/>
          <w:bdr w:val="none" w:sz="0" w:space="0" w:color="auto" w:frame="1"/>
        </w:rPr>
        <w:t xml:space="preserve">Root morphology are defined in number of roots (one, two or three roots) and root shape (dilacerations). </w:t>
      </w:r>
      <w:r w:rsidR="00BA5C22" w:rsidRPr="00E82591">
        <w:rPr>
          <w:rFonts w:ascii="Times New Roman" w:eastAsia="Times New Roman" w:hAnsi="Times New Roman" w:cs="Times New Roman"/>
          <w:bCs/>
          <w:color w:val="000000"/>
          <w:sz w:val="24"/>
          <w:szCs w:val="24"/>
          <w:bdr w:val="none" w:sz="0" w:space="0" w:color="auto" w:frame="1"/>
        </w:rPr>
        <w:t>All these morphometric variation are noted using a digital caliper or vernier</w:t>
      </w:r>
      <w:r w:rsidR="002C2266" w:rsidRPr="00E82591">
        <w:rPr>
          <w:rFonts w:ascii="Times New Roman" w:eastAsia="Times New Roman" w:hAnsi="Times New Roman" w:cs="Times New Roman"/>
          <w:bCs/>
          <w:color w:val="000000"/>
          <w:sz w:val="24"/>
          <w:szCs w:val="24"/>
          <w:bdr w:val="none" w:sz="0" w:space="0" w:color="auto" w:frame="1"/>
        </w:rPr>
        <w:t>caliper for</w:t>
      </w:r>
      <w:r w:rsidR="00BA5C22" w:rsidRPr="00E82591">
        <w:rPr>
          <w:rFonts w:ascii="Times New Roman" w:eastAsia="Times New Roman" w:hAnsi="Times New Roman" w:cs="Times New Roman"/>
          <w:bCs/>
          <w:color w:val="000000"/>
          <w:sz w:val="24"/>
          <w:szCs w:val="24"/>
          <w:bdr w:val="none" w:sz="0" w:space="0" w:color="auto" w:frame="1"/>
        </w:rPr>
        <w:t xml:space="preserve"> measuring mesio-distal and bucco-lingual dimensions of teeth. </w:t>
      </w:r>
    </w:p>
    <w:p w:rsidR="00A31AEC" w:rsidRPr="00FC4078" w:rsidRDefault="00475B02" w:rsidP="00FC4078">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FC4078">
        <w:rPr>
          <w:rFonts w:ascii="Times New Roman" w:eastAsia="Times New Roman" w:hAnsi="Times New Roman" w:cs="Times New Roman"/>
          <w:bCs/>
          <w:color w:val="000000"/>
          <w:sz w:val="24"/>
          <w:szCs w:val="24"/>
          <w:bdr w:val="none" w:sz="0" w:space="0" w:color="auto" w:frame="1"/>
        </w:rPr>
        <w:t>Morphological teeth variation also included interproximal grooving, alternate intercuspation (deviated occlusion of teeth) and helicoidal plane of occlusal curvature running through the occlusal aspect of teeth.  Malocclusion of teeth (Angle class I , II and III) adds to uniqueness of each individual dental status.</w:t>
      </w:r>
      <w:r w:rsidR="009E67CB">
        <w:rPr>
          <w:rFonts w:ascii="Times New Roman" w:eastAsia="Times New Roman" w:hAnsi="Times New Roman" w:cs="Times New Roman"/>
          <w:bCs/>
          <w:color w:val="000000"/>
          <w:sz w:val="24"/>
          <w:szCs w:val="24"/>
          <w:bdr w:val="none" w:sz="0" w:space="0" w:color="auto" w:frame="1"/>
          <w:vertAlign w:val="superscript"/>
        </w:rPr>
        <w:t>4</w:t>
      </w:r>
    </w:p>
    <w:p w:rsidR="00A31AEC" w:rsidRPr="00FC4078" w:rsidRDefault="006850D6" w:rsidP="00FC4078">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FC4078">
        <w:rPr>
          <w:rFonts w:ascii="Times New Roman" w:eastAsia="Times New Roman" w:hAnsi="Times New Roman" w:cs="Times New Roman"/>
          <w:bCs/>
          <w:color w:val="000000"/>
          <w:sz w:val="24"/>
          <w:szCs w:val="24"/>
          <w:bdr w:val="none" w:sz="0" w:space="0" w:color="auto" w:frame="1"/>
        </w:rPr>
        <w:t>Beyon</w:t>
      </w:r>
      <w:r w:rsidR="00E70E28" w:rsidRPr="00FC4078">
        <w:rPr>
          <w:rFonts w:ascii="Times New Roman" w:eastAsia="Times New Roman" w:hAnsi="Times New Roman" w:cs="Times New Roman"/>
          <w:bCs/>
          <w:color w:val="000000"/>
          <w:sz w:val="24"/>
          <w:szCs w:val="24"/>
          <w:bdr w:val="none" w:sz="0" w:space="0" w:color="auto" w:frame="1"/>
        </w:rPr>
        <w:t>d</w:t>
      </w:r>
      <w:r w:rsidRPr="00FC4078">
        <w:rPr>
          <w:rFonts w:ascii="Times New Roman" w:eastAsia="Times New Roman" w:hAnsi="Times New Roman" w:cs="Times New Roman"/>
          <w:bCs/>
          <w:color w:val="000000"/>
          <w:sz w:val="24"/>
          <w:szCs w:val="24"/>
          <w:bdr w:val="none" w:sz="0" w:space="0" w:color="auto" w:frame="1"/>
        </w:rPr>
        <w:t xml:space="preserve"> the normal calculation of mesio-distal and bucco-lingual diameters of crown in sexing teeth, advanced techniques like computer assisted programming have been used to estimate cusp base areas in posterior teeth. </w:t>
      </w:r>
      <w:r w:rsidR="00BD5AC1" w:rsidRPr="00FC4078">
        <w:rPr>
          <w:rFonts w:ascii="Times New Roman" w:eastAsia="Times New Roman" w:hAnsi="Times New Roman" w:cs="Times New Roman"/>
          <w:bCs/>
          <w:color w:val="000000"/>
          <w:sz w:val="24"/>
          <w:szCs w:val="24"/>
          <w:bdr w:val="none" w:sz="0" w:space="0" w:color="auto" w:frame="1"/>
        </w:rPr>
        <w:t>Decreased m</w:t>
      </w:r>
      <w:r w:rsidRPr="00FC4078">
        <w:rPr>
          <w:rFonts w:ascii="Times New Roman" w:eastAsia="Times New Roman" w:hAnsi="Times New Roman" w:cs="Times New Roman"/>
          <w:bCs/>
          <w:color w:val="000000"/>
          <w:sz w:val="24"/>
          <w:szCs w:val="24"/>
          <w:bdr w:val="none" w:sz="0" w:space="0" w:color="auto" w:frame="1"/>
        </w:rPr>
        <w:t xml:space="preserve">ean cusp size and cuspal variation was observed in the following sequence </w:t>
      </w:r>
      <w:r w:rsidR="00E70E28" w:rsidRPr="00FC4078">
        <w:rPr>
          <w:rFonts w:ascii="Times New Roman" w:eastAsia="Times New Roman" w:hAnsi="Times New Roman" w:cs="Times New Roman"/>
          <w:bCs/>
          <w:color w:val="000000"/>
          <w:sz w:val="24"/>
          <w:szCs w:val="24"/>
          <w:bdr w:val="none" w:sz="0" w:space="0" w:color="auto" w:frame="1"/>
        </w:rPr>
        <w:t xml:space="preserve">- </w:t>
      </w:r>
      <w:r w:rsidRPr="00FC4078">
        <w:rPr>
          <w:rFonts w:ascii="Times New Roman" w:eastAsia="Times New Roman" w:hAnsi="Times New Roman" w:cs="Times New Roman"/>
          <w:bCs/>
          <w:color w:val="000000"/>
          <w:sz w:val="24"/>
          <w:szCs w:val="24"/>
          <w:bdr w:val="none" w:sz="0" w:space="0" w:color="auto" w:frame="1"/>
        </w:rPr>
        <w:t xml:space="preserve">protocone&gt;paracone&gt;metacone&gt;hypocone. </w:t>
      </w:r>
      <w:r w:rsidR="00E70E28" w:rsidRPr="00FC4078">
        <w:rPr>
          <w:rFonts w:ascii="Times New Roman" w:eastAsia="Times New Roman" w:hAnsi="Times New Roman" w:cs="Times New Roman"/>
          <w:bCs/>
          <w:color w:val="000000"/>
          <w:sz w:val="24"/>
          <w:szCs w:val="24"/>
          <w:bdr w:val="none" w:sz="0" w:space="0" w:color="auto" w:frame="1"/>
        </w:rPr>
        <w:t>Greater differences in variation of distal cusps of molars correlated with sexual dimorphism.</w:t>
      </w:r>
      <w:r w:rsidR="009E67CB">
        <w:rPr>
          <w:rFonts w:ascii="Times New Roman" w:eastAsia="Times New Roman" w:hAnsi="Times New Roman" w:cs="Times New Roman"/>
          <w:bCs/>
          <w:color w:val="000000"/>
          <w:sz w:val="24"/>
          <w:szCs w:val="24"/>
          <w:bdr w:val="none" w:sz="0" w:space="0" w:color="auto" w:frame="1"/>
          <w:vertAlign w:val="superscript"/>
        </w:rPr>
        <w:t>5</w:t>
      </w:r>
    </w:p>
    <w:p w:rsidR="00480F4B" w:rsidRPr="00BD5AC1" w:rsidRDefault="00480F4B" w:rsidP="00BD14B2">
      <w:pPr>
        <w:spacing w:after="0" w:line="480" w:lineRule="auto"/>
        <w:jc w:val="both"/>
        <w:textAlignment w:val="baseline"/>
        <w:outlineLvl w:val="0"/>
        <w:rPr>
          <w:rFonts w:ascii="Times New Roman" w:eastAsia="Times New Roman" w:hAnsi="Times New Roman" w:cs="Times New Roman"/>
          <w:b/>
          <w:bCs/>
          <w:i/>
          <w:color w:val="000000"/>
          <w:sz w:val="24"/>
          <w:szCs w:val="24"/>
          <w:u w:val="single"/>
          <w:bdr w:val="none" w:sz="0" w:space="0" w:color="auto" w:frame="1"/>
        </w:rPr>
      </w:pPr>
      <w:r w:rsidRPr="00BD5AC1">
        <w:rPr>
          <w:rFonts w:ascii="Times New Roman" w:eastAsia="Times New Roman" w:hAnsi="Times New Roman" w:cs="Times New Roman"/>
          <w:b/>
          <w:bCs/>
          <w:i/>
          <w:color w:val="000000"/>
          <w:sz w:val="24"/>
          <w:szCs w:val="24"/>
          <w:u w:val="single"/>
          <w:bdr w:val="none" w:sz="0" w:space="0" w:color="auto" w:frame="1"/>
        </w:rPr>
        <w:t>Histological variations in teeth</w:t>
      </w:r>
    </w:p>
    <w:p w:rsidR="00DE0F86" w:rsidRPr="009E67CB" w:rsidRDefault="002C2266" w:rsidP="009E67CB">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FC4078">
        <w:rPr>
          <w:rFonts w:ascii="Times New Roman" w:eastAsia="Times New Roman" w:hAnsi="Times New Roman" w:cs="Times New Roman"/>
          <w:bCs/>
          <w:color w:val="000000"/>
          <w:sz w:val="24"/>
          <w:szCs w:val="24"/>
          <w:bdr w:val="none" w:sz="0" w:space="0" w:color="auto" w:frame="1"/>
        </w:rPr>
        <w:t>Anthropologist have</w:t>
      </w:r>
      <w:r w:rsidR="00480F4B" w:rsidRPr="00FC4078">
        <w:rPr>
          <w:rFonts w:ascii="Times New Roman" w:eastAsia="Times New Roman" w:hAnsi="Times New Roman" w:cs="Times New Roman"/>
          <w:bCs/>
          <w:color w:val="000000"/>
          <w:sz w:val="24"/>
          <w:szCs w:val="24"/>
          <w:bdr w:val="none" w:sz="0" w:space="0" w:color="auto" w:frame="1"/>
        </w:rPr>
        <w:t xml:space="preserve"> been interested for long in the accurate diagnosis using unique technique of histological analysis of teeth. Several methods like physical sectioning, </w:t>
      </w:r>
      <w:r w:rsidRPr="00FC4078">
        <w:rPr>
          <w:rFonts w:ascii="Times New Roman" w:eastAsia="Times New Roman" w:hAnsi="Times New Roman" w:cs="Times New Roman"/>
          <w:bCs/>
          <w:color w:val="000000"/>
          <w:sz w:val="24"/>
          <w:szCs w:val="24"/>
          <w:bdr w:val="none" w:sz="0" w:space="0" w:color="auto" w:frame="1"/>
        </w:rPr>
        <w:lastRenderedPageBreak/>
        <w:t>r</w:t>
      </w:r>
      <w:r w:rsidR="00480F4B" w:rsidRPr="00FC4078">
        <w:rPr>
          <w:rFonts w:ascii="Times New Roman" w:eastAsia="Times New Roman" w:hAnsi="Times New Roman" w:cs="Times New Roman"/>
          <w:bCs/>
          <w:color w:val="000000"/>
          <w:sz w:val="24"/>
          <w:szCs w:val="24"/>
          <w:bdr w:val="none" w:sz="0" w:space="0" w:color="auto" w:frame="1"/>
        </w:rPr>
        <w:t>adiography</w:t>
      </w:r>
      <w:r w:rsidR="008267D6" w:rsidRPr="00FC4078">
        <w:rPr>
          <w:rFonts w:ascii="Times New Roman" w:eastAsia="Times New Roman" w:hAnsi="Times New Roman" w:cs="Times New Roman"/>
          <w:bCs/>
          <w:color w:val="000000"/>
          <w:sz w:val="24"/>
          <w:szCs w:val="24"/>
          <w:bdr w:val="none" w:sz="0" w:space="0" w:color="auto" w:frame="1"/>
        </w:rPr>
        <w:t xml:space="preserve">, </w:t>
      </w:r>
      <w:r w:rsidRPr="00FC4078">
        <w:rPr>
          <w:rFonts w:ascii="Times New Roman" w:eastAsia="Times New Roman" w:hAnsi="Times New Roman" w:cs="Times New Roman"/>
          <w:bCs/>
          <w:color w:val="000000"/>
          <w:sz w:val="24"/>
          <w:szCs w:val="24"/>
          <w:bdr w:val="none" w:sz="0" w:space="0" w:color="auto" w:frame="1"/>
        </w:rPr>
        <w:t>c</w:t>
      </w:r>
      <w:r w:rsidR="00480F4B" w:rsidRPr="00FC4078">
        <w:rPr>
          <w:rFonts w:ascii="Times New Roman" w:eastAsia="Times New Roman" w:hAnsi="Times New Roman" w:cs="Times New Roman"/>
          <w:bCs/>
          <w:color w:val="000000"/>
          <w:sz w:val="24"/>
          <w:szCs w:val="24"/>
          <w:bdr w:val="none" w:sz="0" w:space="0" w:color="auto" w:frame="1"/>
        </w:rPr>
        <w:t xml:space="preserve">omputed tomography </w:t>
      </w:r>
      <w:r w:rsidRPr="00FC4078">
        <w:rPr>
          <w:rFonts w:ascii="Times New Roman" w:eastAsia="Times New Roman" w:hAnsi="Times New Roman" w:cs="Times New Roman"/>
          <w:bCs/>
          <w:color w:val="000000"/>
          <w:sz w:val="24"/>
          <w:szCs w:val="24"/>
          <w:bdr w:val="none" w:sz="0" w:space="0" w:color="auto" w:frame="1"/>
        </w:rPr>
        <w:t xml:space="preserve">(CT) </w:t>
      </w:r>
      <w:r w:rsidR="008267D6" w:rsidRPr="00FC4078">
        <w:rPr>
          <w:rFonts w:ascii="Times New Roman" w:eastAsia="Times New Roman" w:hAnsi="Times New Roman" w:cs="Times New Roman"/>
          <w:bCs/>
          <w:color w:val="000000"/>
          <w:sz w:val="24"/>
          <w:szCs w:val="24"/>
          <w:bdr w:val="none" w:sz="0" w:space="0" w:color="auto" w:frame="1"/>
        </w:rPr>
        <w:t>and Virtual dental tissue imaging</w:t>
      </w:r>
      <w:r w:rsidR="009E67CB">
        <w:rPr>
          <w:rFonts w:ascii="Times New Roman" w:eastAsia="Times New Roman" w:hAnsi="Times New Roman" w:cs="Times New Roman"/>
          <w:bCs/>
          <w:color w:val="000000"/>
          <w:sz w:val="24"/>
          <w:szCs w:val="24"/>
          <w:bdr w:val="none" w:sz="0" w:space="0" w:color="auto" w:frame="1"/>
          <w:vertAlign w:val="superscript"/>
        </w:rPr>
        <w:t>6</w:t>
      </w:r>
      <w:r w:rsidR="00480F4B" w:rsidRPr="00A31AEC">
        <w:rPr>
          <w:rFonts w:ascii="Times New Roman" w:eastAsia="Times New Roman" w:hAnsi="Times New Roman" w:cs="Times New Roman"/>
          <w:bCs/>
          <w:color w:val="000000"/>
          <w:sz w:val="24"/>
          <w:szCs w:val="24"/>
          <w:bdr w:val="none" w:sz="0" w:space="0" w:color="auto" w:frame="1"/>
        </w:rPr>
        <w:t>aid in determining the thickness of enamel and dentin in human teeth</w:t>
      </w:r>
      <w:r w:rsidR="009E67CB">
        <w:rPr>
          <w:rFonts w:ascii="Times New Roman" w:eastAsia="Times New Roman" w:hAnsi="Times New Roman" w:cs="Times New Roman"/>
          <w:bCs/>
          <w:color w:val="000000"/>
          <w:sz w:val="24"/>
          <w:szCs w:val="24"/>
          <w:bdr w:val="none" w:sz="0" w:space="0" w:color="auto" w:frame="1"/>
        </w:rPr>
        <w:t>.</w:t>
      </w:r>
      <w:r w:rsidR="009E67CB">
        <w:rPr>
          <w:rFonts w:ascii="Times New Roman" w:eastAsia="Times New Roman" w:hAnsi="Times New Roman" w:cs="Times New Roman"/>
          <w:bCs/>
          <w:color w:val="000000"/>
          <w:sz w:val="24"/>
          <w:szCs w:val="24"/>
          <w:bdr w:val="none" w:sz="0" w:space="0" w:color="auto" w:frame="1"/>
          <w:vertAlign w:val="superscript"/>
        </w:rPr>
        <w:t>7</w:t>
      </w:r>
      <w:r w:rsidR="005A20D4">
        <w:rPr>
          <w:rFonts w:ascii="Times New Roman" w:eastAsia="Times New Roman" w:hAnsi="Times New Roman" w:cs="Times New Roman"/>
          <w:bCs/>
          <w:color w:val="000000"/>
          <w:sz w:val="24"/>
          <w:szCs w:val="24"/>
          <w:bdr w:val="none" w:sz="0" w:space="0" w:color="auto" w:frame="1"/>
        </w:rPr>
        <w:t xml:space="preserve"> In specific, tooth sectioning and preparation of histological specimen aid in linear increments when viewed by light microscopy. </w:t>
      </w:r>
    </w:p>
    <w:p w:rsidR="00E420FF" w:rsidRPr="009E67CB" w:rsidRDefault="00480F4B" w:rsidP="009E67CB">
      <w:pPr>
        <w:shd w:val="clear" w:color="auto" w:fill="FFFFFF"/>
        <w:spacing w:line="480" w:lineRule="auto"/>
        <w:ind w:firstLine="720"/>
        <w:jc w:val="both"/>
        <w:rPr>
          <w:rFonts w:ascii="Times New Roman" w:hAnsi="Times New Roman" w:cs="Times New Roman"/>
          <w:color w:val="000000"/>
          <w:sz w:val="24"/>
          <w:szCs w:val="24"/>
          <w:highlight w:val="yellow"/>
        </w:rPr>
      </w:pPr>
      <w:r w:rsidRPr="009E67CB">
        <w:rPr>
          <w:rFonts w:ascii="Times New Roman" w:eastAsia="Times New Roman" w:hAnsi="Times New Roman" w:cs="Times New Roman"/>
          <w:bCs/>
          <w:color w:val="000000"/>
          <w:sz w:val="24"/>
          <w:szCs w:val="24"/>
          <w:bdr w:val="none" w:sz="0" w:space="0" w:color="auto" w:frame="1"/>
        </w:rPr>
        <w:t>Previous studies of evolutionary developmental biology in humans showed that mineralized tissues are deposited in a layered</w:t>
      </w:r>
      <w:r w:rsidR="005A20D4" w:rsidRPr="009E67CB">
        <w:rPr>
          <w:rFonts w:ascii="Times New Roman" w:eastAsia="Times New Roman" w:hAnsi="Times New Roman" w:cs="Times New Roman"/>
          <w:bCs/>
          <w:color w:val="000000"/>
          <w:sz w:val="24"/>
          <w:szCs w:val="24"/>
          <w:bdr w:val="none" w:sz="0" w:space="0" w:color="auto" w:frame="1"/>
        </w:rPr>
        <w:t>/repeated rhythmic pattern</w:t>
      </w:r>
      <w:r w:rsidRPr="009E67CB">
        <w:rPr>
          <w:rFonts w:ascii="Times New Roman" w:eastAsia="Times New Roman" w:hAnsi="Times New Roman" w:cs="Times New Roman"/>
          <w:bCs/>
          <w:color w:val="000000"/>
          <w:sz w:val="24"/>
          <w:szCs w:val="24"/>
          <w:bdr w:val="none" w:sz="0" w:space="0" w:color="auto" w:frame="1"/>
        </w:rPr>
        <w:t xml:space="preserve"> (incremental pattern) of deposition prior to birth</w:t>
      </w:r>
      <w:r w:rsidR="002C2266" w:rsidRPr="009E67CB">
        <w:rPr>
          <w:rFonts w:ascii="Times New Roman" w:eastAsia="Times New Roman" w:hAnsi="Times New Roman" w:cs="Times New Roman"/>
          <w:bCs/>
          <w:color w:val="000000"/>
          <w:sz w:val="24"/>
          <w:szCs w:val="24"/>
          <w:bdr w:val="none" w:sz="0" w:space="0" w:color="auto" w:frame="1"/>
        </w:rPr>
        <w:t>, extending</w:t>
      </w:r>
      <w:r w:rsidRPr="009E67CB">
        <w:rPr>
          <w:rFonts w:ascii="Times New Roman" w:eastAsia="Times New Roman" w:hAnsi="Times New Roman" w:cs="Times New Roman"/>
          <w:bCs/>
          <w:color w:val="000000"/>
          <w:sz w:val="24"/>
          <w:szCs w:val="24"/>
          <w:bdr w:val="none" w:sz="0" w:space="0" w:color="auto" w:frame="1"/>
        </w:rPr>
        <w:t xml:space="preserve"> till adolescence and remains unchanged several years</w:t>
      </w:r>
      <w:r w:rsidR="008267D6" w:rsidRPr="009E67CB">
        <w:rPr>
          <w:rFonts w:ascii="Times New Roman" w:eastAsia="Times New Roman" w:hAnsi="Times New Roman" w:cs="Times New Roman"/>
          <w:bCs/>
          <w:color w:val="000000"/>
          <w:sz w:val="24"/>
          <w:szCs w:val="24"/>
          <w:bdr w:val="none" w:sz="0" w:space="0" w:color="auto" w:frame="1"/>
        </w:rPr>
        <w:t xml:space="preserve">in fossil teeth. </w:t>
      </w:r>
      <w:r w:rsidR="005A20D4" w:rsidRPr="009E67CB">
        <w:rPr>
          <w:rFonts w:ascii="Times New Roman" w:eastAsia="Times New Roman" w:hAnsi="Times New Roman" w:cs="Times New Roman"/>
          <w:bCs/>
          <w:color w:val="000000"/>
          <w:sz w:val="24"/>
          <w:szCs w:val="24"/>
          <w:bdr w:val="none" w:sz="0" w:space="0" w:color="auto" w:frame="1"/>
        </w:rPr>
        <w:t>Thus, these incremental lines remain unchanged from birth through periods of stress till death</w:t>
      </w:r>
      <w:r w:rsidR="00E420FF" w:rsidRPr="009E67CB">
        <w:rPr>
          <w:rFonts w:ascii="Times New Roman" w:eastAsia="Times New Roman" w:hAnsi="Times New Roman" w:cs="Times New Roman"/>
          <w:bCs/>
          <w:color w:val="000000"/>
          <w:sz w:val="24"/>
          <w:szCs w:val="24"/>
          <w:bdr w:val="none" w:sz="0" w:space="0" w:color="auto" w:frame="1"/>
        </w:rPr>
        <w:t xml:space="preserve"> depicts the regular and rhythmic deposition of mineralized tissues of teeth.</w:t>
      </w:r>
      <w:r w:rsidR="005A20D4" w:rsidRPr="009E67CB">
        <w:rPr>
          <w:rFonts w:ascii="Times New Roman" w:eastAsia="Times New Roman" w:hAnsi="Times New Roman" w:cs="Times New Roman"/>
          <w:bCs/>
          <w:color w:val="000000"/>
          <w:sz w:val="24"/>
          <w:szCs w:val="24"/>
          <w:bdr w:val="none" w:sz="0" w:space="0" w:color="auto" w:frame="1"/>
        </w:rPr>
        <w:t xml:space="preserve">. Certain developmental factors like differences in brain size, body mass, metabolic rate, diet and life history relate to the </w:t>
      </w:r>
      <w:r w:rsidR="00E420FF" w:rsidRPr="009E67CB">
        <w:rPr>
          <w:rFonts w:ascii="Times New Roman" w:eastAsia="Times New Roman" w:hAnsi="Times New Roman" w:cs="Times New Roman"/>
          <w:bCs/>
          <w:color w:val="000000"/>
          <w:sz w:val="24"/>
          <w:szCs w:val="24"/>
          <w:bdr w:val="none" w:sz="0" w:space="0" w:color="auto" w:frame="1"/>
        </w:rPr>
        <w:t>variations of this histologic picture unique in each individual.</w:t>
      </w:r>
      <w:r w:rsidR="009E67CB">
        <w:rPr>
          <w:rFonts w:ascii="Times New Roman" w:eastAsia="Times New Roman" w:hAnsi="Times New Roman" w:cs="Times New Roman"/>
          <w:bCs/>
          <w:color w:val="000000"/>
          <w:sz w:val="24"/>
          <w:szCs w:val="24"/>
          <w:bdr w:val="none" w:sz="0" w:space="0" w:color="auto" w:frame="1"/>
          <w:vertAlign w:val="superscript"/>
        </w:rPr>
        <w:t>8,9</w:t>
      </w:r>
    </w:p>
    <w:p w:rsidR="00E420FF" w:rsidRPr="00E420FF" w:rsidRDefault="00E420FF" w:rsidP="009907BA">
      <w:pPr>
        <w:pStyle w:val="ListParagraph"/>
        <w:numPr>
          <w:ilvl w:val="0"/>
          <w:numId w:val="9"/>
        </w:num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Enamel - Incremental lines of retzius (long period) &amp; Cross striations (short period)</w:t>
      </w:r>
    </w:p>
    <w:p w:rsidR="009E67CB" w:rsidRPr="009E67CB" w:rsidRDefault="00E420FF" w:rsidP="009E67CB">
      <w:pPr>
        <w:pStyle w:val="ListParagraph"/>
        <w:numPr>
          <w:ilvl w:val="0"/>
          <w:numId w:val="9"/>
        </w:num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Dentin - Von Ebner lines, C</w:t>
      </w:r>
      <w:r w:rsidR="008267D6" w:rsidRPr="00E420FF">
        <w:rPr>
          <w:rFonts w:ascii="Times New Roman" w:eastAsia="Times New Roman" w:hAnsi="Times New Roman" w:cs="Times New Roman"/>
          <w:bCs/>
          <w:color w:val="000000"/>
          <w:sz w:val="24"/>
          <w:szCs w:val="24"/>
          <w:bdr w:val="none" w:sz="0" w:space="0" w:color="auto" w:frame="1"/>
        </w:rPr>
        <w:t>ontour lines of Owe</w:t>
      </w:r>
      <w:r>
        <w:rPr>
          <w:rFonts w:ascii="Times New Roman" w:eastAsia="Times New Roman" w:hAnsi="Times New Roman" w:cs="Times New Roman"/>
          <w:bCs/>
          <w:color w:val="000000"/>
          <w:sz w:val="24"/>
          <w:szCs w:val="24"/>
          <w:bdr w:val="none" w:sz="0" w:space="0" w:color="auto" w:frame="1"/>
        </w:rPr>
        <w:t xml:space="preserve">n and Andersen lines </w:t>
      </w:r>
    </w:p>
    <w:p w:rsidR="004D0CE6" w:rsidRPr="009E67CB" w:rsidRDefault="00E420FF" w:rsidP="009E67CB">
      <w:pPr>
        <w:pStyle w:val="ListParagraph"/>
        <w:numPr>
          <w:ilvl w:val="0"/>
          <w:numId w:val="9"/>
        </w:num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r w:rsidRPr="009E67CB">
        <w:rPr>
          <w:rFonts w:ascii="Times New Roman" w:eastAsia="Times New Roman" w:hAnsi="Times New Roman" w:cs="Times New Roman"/>
          <w:bCs/>
          <w:color w:val="000000"/>
          <w:sz w:val="24"/>
          <w:szCs w:val="24"/>
          <w:bdr w:val="none" w:sz="0" w:space="0" w:color="auto" w:frame="1"/>
        </w:rPr>
        <w:t>Cementum - I</w:t>
      </w:r>
      <w:r w:rsidR="008267D6" w:rsidRPr="009E67CB">
        <w:rPr>
          <w:rFonts w:ascii="Times New Roman" w:eastAsia="Times New Roman" w:hAnsi="Times New Roman" w:cs="Times New Roman"/>
          <w:bCs/>
          <w:color w:val="000000"/>
          <w:sz w:val="24"/>
          <w:szCs w:val="24"/>
          <w:bdr w:val="none" w:sz="0" w:space="0" w:color="auto" w:frame="1"/>
        </w:rPr>
        <w:t xml:space="preserve">ncremental lines of salter </w:t>
      </w:r>
      <w:r w:rsidR="009E67CB">
        <w:rPr>
          <w:rFonts w:ascii="Times New Roman" w:eastAsia="Times New Roman" w:hAnsi="Times New Roman" w:cs="Times New Roman"/>
          <w:bCs/>
          <w:color w:val="000000"/>
          <w:sz w:val="24"/>
          <w:szCs w:val="24"/>
          <w:bdr w:val="none" w:sz="0" w:space="0" w:color="auto" w:frame="1"/>
          <w:vertAlign w:val="superscript"/>
        </w:rPr>
        <w:t>10</w:t>
      </w:r>
    </w:p>
    <w:p w:rsidR="00371148" w:rsidRPr="009E67CB" w:rsidRDefault="00E420FF" w:rsidP="009E67CB">
      <w:pPr>
        <w:spacing w:after="0" w:line="480" w:lineRule="auto"/>
        <w:ind w:firstLine="720"/>
        <w:jc w:val="both"/>
        <w:textAlignment w:val="baseline"/>
        <w:rPr>
          <w:rFonts w:ascii="Times New Roman" w:eastAsia="Times New Roman" w:hAnsi="Times New Roman" w:cs="Times New Roman"/>
          <w:b/>
          <w:bCs/>
          <w:i/>
          <w:color w:val="000000"/>
          <w:sz w:val="24"/>
          <w:szCs w:val="24"/>
          <w:bdr w:val="none" w:sz="0" w:space="0" w:color="auto" w:frame="1"/>
        </w:rPr>
      </w:pPr>
      <w:r w:rsidRPr="009E67CB">
        <w:rPr>
          <w:rFonts w:ascii="Times New Roman" w:eastAsia="Times New Roman" w:hAnsi="Times New Roman" w:cs="Times New Roman"/>
          <w:bCs/>
          <w:color w:val="000000"/>
          <w:sz w:val="24"/>
          <w:szCs w:val="24"/>
          <w:bdr w:val="none" w:sz="0" w:space="0" w:color="auto" w:frame="1"/>
        </w:rPr>
        <w:t xml:space="preserve">Other features include rate of tooth eruption, enamel &amp; dentin development time, crown formation time, hypoplasia, periodicity and Perikymata on teeth structures. </w:t>
      </w:r>
    </w:p>
    <w:p w:rsidR="009E67CB" w:rsidRDefault="009E67CB" w:rsidP="001F6DEE">
      <w:pPr>
        <w:shd w:val="clear" w:color="auto" w:fill="FFFFFF"/>
        <w:spacing w:line="480" w:lineRule="auto"/>
        <w:jc w:val="both"/>
        <w:rPr>
          <w:rFonts w:ascii="Times New Roman" w:eastAsia="Times New Roman" w:hAnsi="Times New Roman" w:cs="Times New Roman"/>
          <w:bCs/>
          <w:color w:val="000000"/>
          <w:sz w:val="24"/>
          <w:szCs w:val="24"/>
          <w:bdr w:val="none" w:sz="0" w:space="0" w:color="auto" w:frame="1"/>
        </w:rPr>
      </w:pPr>
    </w:p>
    <w:p w:rsidR="001F6DEE" w:rsidRDefault="00DE0F86" w:rsidP="00BD14B2">
      <w:pPr>
        <w:shd w:val="clear" w:color="auto" w:fill="FFFFFF"/>
        <w:spacing w:line="480" w:lineRule="auto"/>
        <w:jc w:val="both"/>
        <w:outlineLvl w:val="0"/>
        <w:rPr>
          <w:rFonts w:ascii="Times New Roman" w:hAnsi="Times New Roman" w:cs="Times New Roman"/>
          <w:color w:val="000000"/>
          <w:sz w:val="24"/>
          <w:szCs w:val="24"/>
          <w:highlight w:val="yellow"/>
        </w:rPr>
      </w:pPr>
      <w:r w:rsidRPr="001F6DEE">
        <w:rPr>
          <w:rFonts w:ascii="Times New Roman" w:eastAsia="Times New Roman" w:hAnsi="Times New Roman" w:cs="Times New Roman"/>
          <w:b/>
          <w:bCs/>
          <w:i/>
          <w:color w:val="000000"/>
          <w:sz w:val="24"/>
          <w:szCs w:val="24"/>
          <w:u w:val="single"/>
          <w:bdr w:val="none" w:sz="0" w:space="0" w:color="auto" w:frame="1"/>
        </w:rPr>
        <w:t>Dental T</w:t>
      </w:r>
      <w:r w:rsidR="00E82591" w:rsidRPr="001F6DEE">
        <w:rPr>
          <w:rFonts w:ascii="Times New Roman" w:eastAsia="Times New Roman" w:hAnsi="Times New Roman" w:cs="Times New Roman"/>
          <w:b/>
          <w:bCs/>
          <w:i/>
          <w:color w:val="000000"/>
          <w:sz w:val="24"/>
          <w:szCs w:val="24"/>
          <w:u w:val="single"/>
          <w:bdr w:val="none" w:sz="0" w:space="0" w:color="auto" w:frame="1"/>
        </w:rPr>
        <w:t>issue Pathologies</w:t>
      </w:r>
    </w:p>
    <w:p w:rsidR="00DE0F86" w:rsidRPr="009E67CB" w:rsidRDefault="00DE0F86" w:rsidP="009E67CB">
      <w:pPr>
        <w:shd w:val="clear" w:color="auto" w:fill="FFFFFF"/>
        <w:spacing w:line="480" w:lineRule="auto"/>
        <w:ind w:firstLine="360"/>
        <w:jc w:val="both"/>
        <w:rPr>
          <w:rFonts w:ascii="Times New Roman" w:hAnsi="Times New Roman" w:cs="Times New Roman"/>
          <w:color w:val="000000"/>
          <w:sz w:val="24"/>
          <w:szCs w:val="24"/>
          <w:highlight w:val="yellow"/>
        </w:rPr>
      </w:pPr>
      <w:r w:rsidRPr="00E82591">
        <w:rPr>
          <w:rFonts w:ascii="Times New Roman" w:eastAsia="Times New Roman" w:hAnsi="Times New Roman" w:cs="Times New Roman"/>
          <w:bCs/>
          <w:color w:val="000000"/>
          <w:sz w:val="24"/>
          <w:szCs w:val="24"/>
          <w:bdr w:val="none" w:sz="0" w:space="0" w:color="auto" w:frame="1"/>
        </w:rPr>
        <w:t xml:space="preserve">Pathology is referred to any anomaly that deviates from normal. </w:t>
      </w:r>
      <w:r w:rsidR="00BA5C22" w:rsidRPr="00E82591">
        <w:rPr>
          <w:rFonts w:ascii="Times New Roman" w:eastAsia="Times New Roman" w:hAnsi="Times New Roman" w:cs="Times New Roman"/>
          <w:bCs/>
          <w:color w:val="000000"/>
          <w:sz w:val="24"/>
          <w:szCs w:val="24"/>
          <w:bdr w:val="none" w:sz="0" w:space="0" w:color="auto" w:frame="1"/>
        </w:rPr>
        <w:t>As tooth is in constant contact to the external environment, they are susceptible to various external influences. Several pathologies of teeth that are of prime concern to us in anthropological research include denta</w:t>
      </w:r>
      <w:r w:rsidR="00BD5AC1">
        <w:rPr>
          <w:rFonts w:ascii="Times New Roman" w:eastAsia="Times New Roman" w:hAnsi="Times New Roman" w:cs="Times New Roman"/>
          <w:bCs/>
          <w:color w:val="000000"/>
          <w:sz w:val="24"/>
          <w:szCs w:val="24"/>
          <w:bdr w:val="none" w:sz="0" w:space="0" w:color="auto" w:frame="1"/>
        </w:rPr>
        <w:t xml:space="preserve">l caries, enamel hypoplasia, </w:t>
      </w:r>
      <w:r w:rsidR="00BD5AC1" w:rsidRPr="00E82591">
        <w:rPr>
          <w:rFonts w:ascii="Times New Roman" w:eastAsia="Times New Roman" w:hAnsi="Times New Roman" w:cs="Times New Roman"/>
          <w:bCs/>
          <w:color w:val="000000"/>
          <w:sz w:val="24"/>
          <w:szCs w:val="24"/>
          <w:bdr w:val="none" w:sz="0" w:space="0" w:color="auto" w:frame="1"/>
        </w:rPr>
        <w:t>teeth wear</w:t>
      </w:r>
      <w:r w:rsidR="00BD5AC1">
        <w:rPr>
          <w:rFonts w:ascii="Times New Roman" w:eastAsia="Times New Roman" w:hAnsi="Times New Roman" w:cs="Times New Roman"/>
          <w:bCs/>
          <w:color w:val="000000"/>
          <w:sz w:val="24"/>
          <w:szCs w:val="24"/>
          <w:bdr w:val="none" w:sz="0" w:space="0" w:color="auto" w:frame="1"/>
        </w:rPr>
        <w:t>, tooth staining and tooth fillings</w:t>
      </w:r>
      <w:r w:rsidR="00BA5C22" w:rsidRPr="00E82591">
        <w:rPr>
          <w:rFonts w:ascii="Times New Roman" w:eastAsia="Times New Roman" w:hAnsi="Times New Roman" w:cs="Times New Roman"/>
          <w:bCs/>
          <w:color w:val="000000"/>
          <w:sz w:val="24"/>
          <w:szCs w:val="24"/>
          <w:bdr w:val="none" w:sz="0" w:space="0" w:color="auto" w:frame="1"/>
        </w:rPr>
        <w:t xml:space="preserve">. </w:t>
      </w:r>
    </w:p>
    <w:p w:rsidR="00BA5C22" w:rsidRPr="009E67CB" w:rsidRDefault="009E67CB" w:rsidP="009E67CB">
      <w:pPr>
        <w:shd w:val="clear" w:color="auto" w:fill="FFFFFF"/>
        <w:spacing w:line="480" w:lineRule="auto"/>
        <w:jc w:val="both"/>
        <w:rPr>
          <w:rFonts w:ascii="Times New Roman" w:hAnsi="Times New Roman" w:cs="Times New Roman"/>
          <w:color w:val="000000"/>
          <w:sz w:val="24"/>
          <w:szCs w:val="24"/>
          <w:highlight w:val="yellow"/>
        </w:rPr>
      </w:pPr>
      <w:r>
        <w:rPr>
          <w:rFonts w:ascii="Times New Roman" w:eastAsia="Times New Roman" w:hAnsi="Times New Roman" w:cs="Times New Roman"/>
          <w:b/>
          <w:bCs/>
          <w:i/>
          <w:color w:val="000000"/>
          <w:sz w:val="24"/>
          <w:szCs w:val="24"/>
          <w:u w:val="single"/>
          <w:bdr w:val="none" w:sz="0" w:space="0" w:color="auto" w:frame="1"/>
        </w:rPr>
        <w:lastRenderedPageBreak/>
        <w:t>-</w:t>
      </w:r>
      <w:r w:rsidR="00BA5C22" w:rsidRPr="009E67CB">
        <w:rPr>
          <w:rFonts w:ascii="Times New Roman" w:eastAsia="Times New Roman" w:hAnsi="Times New Roman" w:cs="Times New Roman"/>
          <w:b/>
          <w:bCs/>
          <w:i/>
          <w:color w:val="000000"/>
          <w:sz w:val="24"/>
          <w:szCs w:val="24"/>
          <w:u w:val="single"/>
          <w:bdr w:val="none" w:sz="0" w:space="0" w:color="auto" w:frame="1"/>
        </w:rPr>
        <w:t>Dental caries</w:t>
      </w:r>
      <w:r w:rsidR="00BA5C22" w:rsidRPr="009E67CB">
        <w:rPr>
          <w:rFonts w:ascii="Times New Roman" w:eastAsia="Times New Roman" w:hAnsi="Times New Roman" w:cs="Times New Roman"/>
          <w:bCs/>
          <w:color w:val="000000"/>
          <w:sz w:val="24"/>
          <w:szCs w:val="24"/>
          <w:bdr w:val="none" w:sz="0" w:space="0" w:color="auto" w:frame="1"/>
        </w:rPr>
        <w:t xml:space="preserve"> – Decay of teeth is a slow progressive destruction of inorganic substance (mineralized component) followed by dissolution of organic substance of teeth.</w:t>
      </w:r>
      <w:r w:rsidRPr="009E67CB">
        <w:rPr>
          <w:rFonts w:ascii="Times New Roman" w:eastAsia="Times New Roman" w:hAnsi="Times New Roman" w:cs="Times New Roman"/>
          <w:bCs/>
          <w:color w:val="000000"/>
          <w:sz w:val="24"/>
          <w:szCs w:val="24"/>
          <w:bdr w:val="none" w:sz="0" w:space="0" w:color="auto" w:frame="1"/>
          <w:vertAlign w:val="superscript"/>
        </w:rPr>
        <w:t>11</w:t>
      </w:r>
      <w:r w:rsidR="00BA5C22" w:rsidRPr="009E67CB">
        <w:rPr>
          <w:rFonts w:ascii="Times New Roman" w:eastAsia="Times New Roman" w:hAnsi="Times New Roman" w:cs="Times New Roman"/>
          <w:bCs/>
          <w:color w:val="000000"/>
          <w:sz w:val="24"/>
          <w:szCs w:val="24"/>
          <w:bdr w:val="none" w:sz="0" w:space="0" w:color="auto" w:frame="1"/>
        </w:rPr>
        <w:t xml:space="preserve">This process gradually occurs as a result of biochemical reaction between teeth, microbial action and fermentation of starch. The location of this disease process as a blackish discoloration to cavitation on occlusal, mesial, distal and incisal portions of teeth providing a chief clue to the anthropologist on dead remains. </w:t>
      </w:r>
    </w:p>
    <w:p w:rsidR="00BA5C22" w:rsidRPr="009E67CB" w:rsidRDefault="009E67CB" w:rsidP="009E67CB">
      <w:pPr>
        <w:spacing w:after="0" w:line="480" w:lineRule="auto"/>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
          <w:bCs/>
          <w:i/>
          <w:color w:val="000000"/>
          <w:sz w:val="24"/>
          <w:szCs w:val="24"/>
          <w:bdr w:val="none" w:sz="0" w:space="0" w:color="auto" w:frame="1"/>
        </w:rPr>
        <w:t xml:space="preserve">- </w:t>
      </w:r>
      <w:r w:rsidR="00BA5C22" w:rsidRPr="009E67CB">
        <w:rPr>
          <w:rFonts w:ascii="Times New Roman" w:eastAsia="Times New Roman" w:hAnsi="Times New Roman" w:cs="Times New Roman"/>
          <w:b/>
          <w:bCs/>
          <w:i/>
          <w:color w:val="000000"/>
          <w:sz w:val="24"/>
          <w:szCs w:val="24"/>
          <w:bdr w:val="none" w:sz="0" w:space="0" w:color="auto" w:frame="1"/>
        </w:rPr>
        <w:t>Enamel hypoplasia</w:t>
      </w:r>
      <w:r w:rsidR="00BA5C22" w:rsidRPr="009E67CB">
        <w:rPr>
          <w:rFonts w:ascii="Times New Roman" w:eastAsia="Times New Roman" w:hAnsi="Times New Roman" w:cs="Times New Roman"/>
          <w:bCs/>
          <w:color w:val="000000"/>
          <w:sz w:val="24"/>
          <w:szCs w:val="24"/>
          <w:bdr w:val="none" w:sz="0" w:space="0" w:color="auto" w:frame="1"/>
        </w:rPr>
        <w:t xml:space="preserve"> – This developmental anomaly commonly occurs in children among 6-7 years. The presence of several transverse lines </w:t>
      </w:r>
      <w:r w:rsidR="00E82591" w:rsidRPr="009E67CB">
        <w:rPr>
          <w:rFonts w:ascii="Times New Roman" w:eastAsia="Times New Roman" w:hAnsi="Times New Roman" w:cs="Times New Roman"/>
          <w:bCs/>
          <w:color w:val="000000"/>
          <w:sz w:val="24"/>
          <w:szCs w:val="24"/>
          <w:bdr w:val="none" w:sz="0" w:space="0" w:color="auto" w:frame="1"/>
        </w:rPr>
        <w:t>on a single tooth or several teeth as a result of nutritional insufficiency and underlying periapical disease results in hypoplastic tooth.</w:t>
      </w:r>
    </w:p>
    <w:p w:rsidR="004D0CE6" w:rsidRPr="009E67CB" w:rsidRDefault="009E67CB" w:rsidP="009E67CB">
      <w:pPr>
        <w:shd w:val="clear" w:color="auto" w:fill="FFFFFF"/>
        <w:spacing w:line="480" w:lineRule="auto"/>
        <w:jc w:val="both"/>
        <w:rPr>
          <w:rFonts w:ascii="Times New Roman" w:hAnsi="Times New Roman" w:cs="Times New Roman"/>
          <w:color w:val="000000"/>
          <w:sz w:val="24"/>
          <w:szCs w:val="24"/>
          <w:highlight w:val="yellow"/>
          <w:vertAlign w:val="superscript"/>
        </w:rPr>
      </w:pPr>
      <w:r>
        <w:rPr>
          <w:rFonts w:ascii="Times New Roman" w:eastAsia="Times New Roman" w:hAnsi="Times New Roman" w:cs="Times New Roman"/>
          <w:b/>
          <w:bCs/>
          <w:i/>
          <w:color w:val="000000"/>
          <w:sz w:val="24"/>
          <w:szCs w:val="24"/>
          <w:bdr w:val="none" w:sz="0" w:space="0" w:color="auto" w:frame="1"/>
        </w:rPr>
        <w:t>-</w:t>
      </w:r>
      <w:r w:rsidR="00BD5AC1" w:rsidRPr="009E67CB">
        <w:rPr>
          <w:rFonts w:ascii="Times New Roman" w:eastAsia="Times New Roman" w:hAnsi="Times New Roman" w:cs="Times New Roman"/>
          <w:b/>
          <w:bCs/>
          <w:i/>
          <w:color w:val="000000"/>
          <w:sz w:val="24"/>
          <w:szCs w:val="24"/>
          <w:bdr w:val="none" w:sz="0" w:space="0" w:color="auto" w:frame="1"/>
        </w:rPr>
        <w:t>Tee</w:t>
      </w:r>
      <w:r w:rsidR="00E82591" w:rsidRPr="009E67CB">
        <w:rPr>
          <w:rFonts w:ascii="Times New Roman" w:eastAsia="Times New Roman" w:hAnsi="Times New Roman" w:cs="Times New Roman"/>
          <w:b/>
          <w:bCs/>
          <w:i/>
          <w:color w:val="000000"/>
          <w:sz w:val="24"/>
          <w:szCs w:val="24"/>
          <w:bdr w:val="none" w:sz="0" w:space="0" w:color="auto" w:frame="1"/>
        </w:rPr>
        <w:t>th wear</w:t>
      </w:r>
      <w:r w:rsidR="00E82591" w:rsidRPr="009E67CB">
        <w:rPr>
          <w:rFonts w:ascii="Times New Roman" w:eastAsia="Times New Roman" w:hAnsi="Times New Roman" w:cs="Times New Roman"/>
          <w:bCs/>
          <w:color w:val="000000"/>
          <w:sz w:val="24"/>
          <w:szCs w:val="24"/>
          <w:bdr w:val="none" w:sz="0" w:space="0" w:color="auto" w:frame="1"/>
        </w:rPr>
        <w:t xml:space="preserve">: Tooth wear can occur as a physiological process (attrition) or pathological process (erosion, abrasion and abfaction). In observing the marked occlusal and proximal wear facets on several teeth, one can conclude the age and working environment of an individual. </w:t>
      </w:r>
      <w:r w:rsidR="00F46548" w:rsidRPr="009E67CB">
        <w:rPr>
          <w:rFonts w:ascii="Times New Roman" w:eastAsia="Times New Roman" w:hAnsi="Times New Roman" w:cs="Times New Roman"/>
          <w:bCs/>
          <w:color w:val="000000"/>
          <w:sz w:val="24"/>
          <w:szCs w:val="24"/>
          <w:bdr w:val="none" w:sz="0" w:space="0" w:color="auto" w:frame="1"/>
        </w:rPr>
        <w:t>Variations in degree and extent of tooth wear between populations are</w:t>
      </w:r>
      <w:r w:rsidR="00B612F6" w:rsidRPr="009E67CB">
        <w:rPr>
          <w:rFonts w:ascii="Times New Roman" w:eastAsia="Times New Roman" w:hAnsi="Times New Roman" w:cs="Times New Roman"/>
          <w:bCs/>
          <w:color w:val="000000"/>
          <w:sz w:val="24"/>
          <w:szCs w:val="24"/>
          <w:bdr w:val="none" w:sz="0" w:space="0" w:color="auto" w:frame="1"/>
        </w:rPr>
        <w:t xml:space="preserve"> concerned with the lifestyle and abrasiveness of teeth. </w:t>
      </w:r>
      <w:r w:rsidR="00F46548" w:rsidRPr="009E67CB">
        <w:rPr>
          <w:rFonts w:ascii="Times New Roman" w:eastAsia="Times New Roman" w:hAnsi="Times New Roman" w:cs="Times New Roman"/>
          <w:bCs/>
          <w:color w:val="000000"/>
          <w:sz w:val="24"/>
          <w:szCs w:val="24"/>
          <w:bdr w:val="none" w:sz="0" w:space="0" w:color="auto" w:frame="1"/>
        </w:rPr>
        <w:t>It has also been documented that adaptive changes of the stomatognathic system in response to tooth wear indicated dynamic craniofacial complex.</w:t>
      </w:r>
      <w:r w:rsidRPr="009E67CB">
        <w:rPr>
          <w:rFonts w:ascii="Times New Roman" w:eastAsia="Times New Roman" w:hAnsi="Times New Roman" w:cs="Times New Roman"/>
          <w:bCs/>
          <w:color w:val="000000"/>
          <w:sz w:val="24"/>
          <w:szCs w:val="24"/>
          <w:bdr w:val="none" w:sz="0" w:space="0" w:color="auto" w:frame="1"/>
          <w:vertAlign w:val="superscript"/>
        </w:rPr>
        <w:t>12</w:t>
      </w:r>
      <w:r w:rsidRPr="009E67CB">
        <w:rPr>
          <w:rFonts w:ascii="Times New Roman" w:hAnsi="Times New Roman" w:cs="Times New Roman"/>
          <w:color w:val="000000"/>
          <w:sz w:val="24"/>
          <w:szCs w:val="24"/>
          <w:vertAlign w:val="superscript"/>
        </w:rPr>
        <w:t>,13,14</w:t>
      </w:r>
    </w:p>
    <w:p w:rsidR="00DE0F86" w:rsidRPr="009E67CB" w:rsidRDefault="00184060" w:rsidP="009907BA">
      <w:pPr>
        <w:pStyle w:val="ListParagraph"/>
        <w:numPr>
          <w:ilvl w:val="0"/>
          <w:numId w:val="8"/>
        </w:num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r w:rsidRPr="009E67CB">
        <w:rPr>
          <w:rFonts w:ascii="Times New Roman" w:eastAsia="Times New Roman" w:hAnsi="Times New Roman" w:cs="Times New Roman"/>
          <w:b/>
          <w:bCs/>
          <w:i/>
          <w:color w:val="000000"/>
          <w:sz w:val="24"/>
          <w:szCs w:val="24"/>
          <w:bdr w:val="none" w:sz="0" w:space="0" w:color="auto" w:frame="1"/>
        </w:rPr>
        <w:t xml:space="preserve">Attrition </w:t>
      </w:r>
      <w:r w:rsidR="00D3254D" w:rsidRPr="009E67CB">
        <w:rPr>
          <w:rFonts w:ascii="Times New Roman" w:eastAsia="Times New Roman" w:hAnsi="Times New Roman" w:cs="Times New Roman"/>
          <w:bCs/>
          <w:color w:val="000000"/>
          <w:sz w:val="24"/>
          <w:szCs w:val="24"/>
          <w:bdr w:val="none" w:sz="0" w:space="0" w:color="auto" w:frame="1"/>
        </w:rPr>
        <w:t xml:space="preserve">- </w:t>
      </w:r>
      <w:r w:rsidRPr="009E67CB">
        <w:rPr>
          <w:rFonts w:ascii="Times New Roman" w:eastAsia="Times New Roman" w:hAnsi="Times New Roman" w:cs="Times New Roman"/>
          <w:bCs/>
          <w:color w:val="000000"/>
          <w:sz w:val="24"/>
          <w:szCs w:val="24"/>
          <w:bdr w:val="none" w:sz="0" w:space="0" w:color="auto" w:frame="1"/>
        </w:rPr>
        <w:t xml:space="preserve">‘Tooth-to-Tooth wear’ occurs as facets associated with teeth of the opposing arch. Presence of well defined shiny facets forms a good measure of attrition. </w:t>
      </w:r>
      <w:r w:rsidR="009E67CB">
        <w:rPr>
          <w:rFonts w:ascii="Times New Roman" w:eastAsia="Times New Roman" w:hAnsi="Times New Roman" w:cs="Times New Roman"/>
          <w:bCs/>
          <w:color w:val="000000"/>
          <w:sz w:val="24"/>
          <w:szCs w:val="24"/>
          <w:bdr w:val="none" w:sz="0" w:space="0" w:color="auto" w:frame="1"/>
          <w:vertAlign w:val="superscript"/>
        </w:rPr>
        <w:t>15</w:t>
      </w:r>
    </w:p>
    <w:p w:rsidR="00D3254D" w:rsidRDefault="00D3254D" w:rsidP="009907BA">
      <w:pPr>
        <w:pStyle w:val="ListParagraph"/>
        <w:numPr>
          <w:ilvl w:val="0"/>
          <w:numId w:val="8"/>
        </w:numPr>
        <w:spacing w:after="0" w:line="480" w:lineRule="auto"/>
        <w:jc w:val="both"/>
        <w:textAlignment w:val="baseline"/>
        <w:rPr>
          <w:rFonts w:ascii="Times New Roman" w:eastAsia="Times New Roman" w:hAnsi="Times New Roman" w:cs="Times New Roman"/>
          <w:bCs/>
          <w:color w:val="000000"/>
          <w:sz w:val="24"/>
          <w:szCs w:val="24"/>
          <w:bdr w:val="none" w:sz="0" w:space="0" w:color="auto" w:frame="1"/>
        </w:rPr>
      </w:pPr>
      <w:r w:rsidRPr="009E67CB">
        <w:rPr>
          <w:rFonts w:ascii="Times New Roman" w:eastAsia="Times New Roman" w:hAnsi="Times New Roman" w:cs="Times New Roman"/>
          <w:b/>
          <w:bCs/>
          <w:i/>
          <w:color w:val="000000"/>
          <w:sz w:val="24"/>
          <w:szCs w:val="24"/>
          <w:bdr w:val="none" w:sz="0" w:space="0" w:color="auto" w:frame="1"/>
        </w:rPr>
        <w:t xml:space="preserve">Abrasion </w:t>
      </w:r>
      <w:r w:rsidRPr="009E67CB">
        <w:rPr>
          <w:rFonts w:ascii="Times New Roman" w:eastAsia="Times New Roman" w:hAnsi="Times New Roman" w:cs="Times New Roman"/>
          <w:bCs/>
          <w:color w:val="000000"/>
          <w:sz w:val="24"/>
          <w:szCs w:val="24"/>
          <w:bdr w:val="none" w:sz="0" w:space="0" w:color="auto" w:frame="1"/>
        </w:rPr>
        <w:t xml:space="preserve">- This predominant mechanism is associated with ‘scooped’ out wear facets of posterior teeth in association with mechanism of hard abrasive material.  This wear facets determines the age and  individual habitat concerned  with crime cases. </w:t>
      </w:r>
    </w:p>
    <w:p w:rsidR="00D3254D" w:rsidRPr="009E67CB" w:rsidRDefault="00004427" w:rsidP="009E67CB">
      <w:pPr>
        <w:pStyle w:val="ListParagraph"/>
        <w:numPr>
          <w:ilvl w:val="0"/>
          <w:numId w:val="8"/>
        </w:numPr>
        <w:shd w:val="clear" w:color="auto" w:fill="FFFFFF"/>
        <w:spacing w:line="480" w:lineRule="auto"/>
        <w:jc w:val="both"/>
        <w:rPr>
          <w:rFonts w:ascii="Times New Roman" w:hAnsi="Times New Roman" w:cs="Times New Roman"/>
          <w:color w:val="000000"/>
          <w:sz w:val="24"/>
          <w:szCs w:val="24"/>
        </w:rPr>
      </w:pPr>
      <w:r w:rsidRPr="009E67CB">
        <w:rPr>
          <w:rFonts w:ascii="Times New Roman" w:eastAsia="Times New Roman" w:hAnsi="Times New Roman" w:cs="Times New Roman"/>
          <w:b/>
          <w:bCs/>
          <w:i/>
          <w:color w:val="000000"/>
          <w:sz w:val="24"/>
          <w:szCs w:val="24"/>
          <w:bdr w:val="none" w:sz="0" w:space="0" w:color="auto" w:frame="1"/>
        </w:rPr>
        <w:t>Erosion</w:t>
      </w:r>
      <w:r w:rsidR="007D7703" w:rsidRPr="009E67CB">
        <w:rPr>
          <w:rFonts w:ascii="Times New Roman" w:eastAsia="Times New Roman" w:hAnsi="Times New Roman" w:cs="Times New Roman"/>
          <w:bCs/>
          <w:color w:val="000000"/>
          <w:sz w:val="24"/>
          <w:szCs w:val="24"/>
          <w:bdr w:val="none" w:sz="0" w:space="0" w:color="auto" w:frame="1"/>
        </w:rPr>
        <w:t>- This</w:t>
      </w:r>
      <w:r w:rsidRPr="009E67CB">
        <w:rPr>
          <w:rFonts w:ascii="Times New Roman" w:eastAsia="Times New Roman" w:hAnsi="Times New Roman" w:cs="Times New Roman"/>
          <w:bCs/>
          <w:color w:val="000000"/>
          <w:sz w:val="24"/>
          <w:szCs w:val="24"/>
          <w:bdr w:val="none" w:sz="0" w:space="0" w:color="auto" w:frame="1"/>
        </w:rPr>
        <w:t xml:space="preserve"> pathological condition is characterized by the presence of deep concavity on the surfaces of teeth in contact with acidic beverages. This again forms a source of ident</w:t>
      </w:r>
      <w:r w:rsidR="00F36CA6" w:rsidRPr="009E67CB">
        <w:rPr>
          <w:rFonts w:ascii="Times New Roman" w:eastAsia="Times New Roman" w:hAnsi="Times New Roman" w:cs="Times New Roman"/>
          <w:bCs/>
          <w:color w:val="000000"/>
          <w:sz w:val="24"/>
          <w:szCs w:val="24"/>
          <w:bdr w:val="none" w:sz="0" w:space="0" w:color="auto" w:frame="1"/>
        </w:rPr>
        <w:t>ification mark on teeth in medi</w:t>
      </w:r>
      <w:r w:rsidRPr="009E67CB">
        <w:rPr>
          <w:rFonts w:ascii="Times New Roman" w:eastAsia="Times New Roman" w:hAnsi="Times New Roman" w:cs="Times New Roman"/>
          <w:bCs/>
          <w:color w:val="000000"/>
          <w:sz w:val="24"/>
          <w:szCs w:val="24"/>
          <w:bdr w:val="none" w:sz="0" w:space="0" w:color="auto" w:frame="1"/>
        </w:rPr>
        <w:t>co-legal cases</w:t>
      </w:r>
      <w:r w:rsidR="009E67CB" w:rsidRPr="009E67CB">
        <w:rPr>
          <w:rFonts w:ascii="Times New Roman" w:hAnsi="Times New Roman" w:cs="Times New Roman"/>
          <w:color w:val="000000"/>
          <w:sz w:val="24"/>
          <w:szCs w:val="24"/>
        </w:rPr>
        <w:t>.</w:t>
      </w:r>
    </w:p>
    <w:p w:rsidR="00BB0FFF" w:rsidRPr="009E67CB" w:rsidRDefault="007459D4" w:rsidP="009E67CB">
      <w:pPr>
        <w:spacing w:after="0" w:line="480" w:lineRule="auto"/>
        <w:ind w:firstLine="284"/>
        <w:jc w:val="both"/>
        <w:textAlignment w:val="baseline"/>
        <w:rPr>
          <w:rFonts w:ascii="Times New Roman" w:eastAsia="Times New Roman" w:hAnsi="Times New Roman" w:cs="Times New Roman"/>
          <w:bCs/>
          <w:color w:val="000000"/>
          <w:sz w:val="24"/>
          <w:szCs w:val="24"/>
          <w:bdr w:val="none" w:sz="0" w:space="0" w:color="auto" w:frame="1"/>
        </w:rPr>
      </w:pPr>
      <w:r w:rsidRPr="009E67CB">
        <w:rPr>
          <w:rFonts w:ascii="Times New Roman" w:eastAsia="Times New Roman" w:hAnsi="Times New Roman" w:cs="Times New Roman"/>
          <w:bCs/>
          <w:color w:val="000000"/>
          <w:sz w:val="24"/>
          <w:szCs w:val="24"/>
          <w:bdr w:val="none" w:sz="0" w:space="0" w:color="auto" w:frame="1"/>
        </w:rPr>
        <w:lastRenderedPageBreak/>
        <w:t xml:space="preserve">Anthropologist in earlier population extended their efforts for defining the association between tooth wear – culture, gender, age, craniofacial geometry, tooth size, dental traits and diet. Later, the same tooth wear mechanisms was </w:t>
      </w:r>
      <w:r w:rsidR="002C2266" w:rsidRPr="009E67CB">
        <w:rPr>
          <w:rFonts w:ascii="Times New Roman" w:eastAsia="Times New Roman" w:hAnsi="Times New Roman" w:cs="Times New Roman"/>
          <w:bCs/>
          <w:color w:val="000000"/>
          <w:sz w:val="24"/>
          <w:szCs w:val="24"/>
          <w:bdr w:val="none" w:sz="0" w:space="0" w:color="auto" w:frame="1"/>
        </w:rPr>
        <w:t>correlated with</w:t>
      </w:r>
      <w:r w:rsidRPr="009E67CB">
        <w:rPr>
          <w:rFonts w:ascii="Times New Roman" w:eastAsia="Times New Roman" w:hAnsi="Times New Roman" w:cs="Times New Roman"/>
          <w:bCs/>
          <w:color w:val="000000"/>
          <w:sz w:val="24"/>
          <w:szCs w:val="24"/>
          <w:bdr w:val="none" w:sz="0" w:space="0" w:color="auto" w:frame="1"/>
        </w:rPr>
        <w:t xml:space="preserve"> abrasiveness of food, cultural practice, genetic and environmental </w:t>
      </w:r>
      <w:r w:rsidR="002C2266" w:rsidRPr="009E67CB">
        <w:rPr>
          <w:rFonts w:ascii="Times New Roman" w:eastAsia="Times New Roman" w:hAnsi="Times New Roman" w:cs="Times New Roman"/>
          <w:bCs/>
          <w:color w:val="000000"/>
          <w:sz w:val="24"/>
          <w:szCs w:val="24"/>
          <w:bdr w:val="none" w:sz="0" w:space="0" w:color="auto" w:frame="1"/>
        </w:rPr>
        <w:t>variations in</w:t>
      </w:r>
      <w:r w:rsidRPr="009E67CB">
        <w:rPr>
          <w:rFonts w:ascii="Times New Roman" w:eastAsia="Times New Roman" w:hAnsi="Times New Roman" w:cs="Times New Roman"/>
          <w:bCs/>
          <w:color w:val="000000"/>
          <w:sz w:val="24"/>
          <w:szCs w:val="24"/>
          <w:bdr w:val="none" w:sz="0" w:space="0" w:color="auto" w:frame="1"/>
        </w:rPr>
        <w:t xml:space="preserve"> humans. </w:t>
      </w:r>
      <w:r w:rsidR="00BB0FFF" w:rsidRPr="009E67CB">
        <w:rPr>
          <w:rFonts w:ascii="Times New Roman" w:eastAsia="Times New Roman" w:hAnsi="Times New Roman" w:cs="Times New Roman"/>
          <w:bCs/>
          <w:color w:val="000000"/>
          <w:sz w:val="24"/>
          <w:szCs w:val="24"/>
          <w:bdr w:val="none" w:sz="0" w:space="0" w:color="auto" w:frame="1"/>
        </w:rPr>
        <w:t xml:space="preserve">Research on dental pathologies stated that the presence of dental caries, periapical lesions with cyst or abscess formation leading to resorbed tooth roots and supporting alveolar bone. Presence of these lesions indicated the multiple factors in biocultural environment </w:t>
      </w:r>
      <w:r w:rsidR="006850D6" w:rsidRPr="009E67CB">
        <w:rPr>
          <w:rFonts w:ascii="Times New Roman" w:eastAsia="Times New Roman" w:hAnsi="Times New Roman" w:cs="Times New Roman"/>
          <w:bCs/>
          <w:color w:val="000000"/>
          <w:sz w:val="24"/>
          <w:szCs w:val="24"/>
          <w:bdr w:val="none" w:sz="0" w:space="0" w:color="auto" w:frame="1"/>
        </w:rPr>
        <w:t>relating to a. dietary pattern, b. exposure to new diseases, c. professional conflict and e. increased population density.</w:t>
      </w:r>
    </w:p>
    <w:p w:rsidR="009907BA" w:rsidRPr="00BD5AC1" w:rsidRDefault="00BD5AC1" w:rsidP="00BD5AC1">
      <w:pPr>
        <w:pStyle w:val="ListParagraph"/>
        <w:numPr>
          <w:ilvl w:val="0"/>
          <w:numId w:val="7"/>
        </w:numPr>
        <w:spacing w:after="0" w:line="480" w:lineRule="auto"/>
        <w:ind w:left="284" w:hanging="284"/>
        <w:jc w:val="both"/>
        <w:textAlignment w:val="baseline"/>
        <w:rPr>
          <w:rFonts w:ascii="Times New Roman" w:eastAsia="Times New Roman" w:hAnsi="Times New Roman" w:cs="Times New Roman"/>
          <w:b/>
          <w:bCs/>
          <w:i/>
          <w:color w:val="000000"/>
          <w:sz w:val="24"/>
          <w:szCs w:val="24"/>
          <w:bdr w:val="none" w:sz="0" w:space="0" w:color="auto" w:frame="1"/>
        </w:rPr>
      </w:pPr>
      <w:r w:rsidRPr="00BD5AC1">
        <w:rPr>
          <w:rFonts w:ascii="Times New Roman" w:eastAsia="Times New Roman" w:hAnsi="Times New Roman" w:cs="Times New Roman"/>
          <w:b/>
          <w:bCs/>
          <w:i/>
          <w:color w:val="000000"/>
          <w:sz w:val="24"/>
          <w:szCs w:val="24"/>
          <w:bdr w:val="none" w:sz="0" w:space="0" w:color="auto" w:frame="1"/>
        </w:rPr>
        <w:t>Teeth staining</w:t>
      </w:r>
      <w:r>
        <w:rPr>
          <w:rFonts w:ascii="Times New Roman" w:eastAsia="Times New Roman" w:hAnsi="Times New Roman" w:cs="Times New Roman"/>
          <w:b/>
          <w:bCs/>
          <w:i/>
          <w:color w:val="000000"/>
          <w:sz w:val="24"/>
          <w:szCs w:val="24"/>
          <w:bdr w:val="none" w:sz="0" w:space="0" w:color="auto" w:frame="1"/>
        </w:rPr>
        <w:t xml:space="preserve">- </w:t>
      </w:r>
      <w:r>
        <w:rPr>
          <w:rFonts w:ascii="Times New Roman" w:eastAsia="Times New Roman" w:hAnsi="Times New Roman" w:cs="Times New Roman"/>
          <w:bCs/>
          <w:color w:val="000000"/>
          <w:sz w:val="24"/>
          <w:szCs w:val="24"/>
          <w:bdr w:val="none" w:sz="0" w:space="0" w:color="auto" w:frame="1"/>
        </w:rPr>
        <w:t xml:space="preserve">Teeth could appear discolored either as a developmental defect or due to extrinsic environmental factors. Common developmental defects include tetracycline staining (yellow teeth) or porphyria staining (red teeth). Environmental factors like smoking or drugs taken after birth may result in bluish-black discoloration of teeth. </w:t>
      </w:r>
    </w:p>
    <w:p w:rsidR="00BD5AC1" w:rsidRPr="00BD5AC1" w:rsidRDefault="00BD5AC1" w:rsidP="00BD5AC1">
      <w:pPr>
        <w:pStyle w:val="ListParagraph"/>
        <w:numPr>
          <w:ilvl w:val="0"/>
          <w:numId w:val="7"/>
        </w:numPr>
        <w:spacing w:after="0" w:line="480" w:lineRule="auto"/>
        <w:ind w:left="284" w:hanging="284"/>
        <w:jc w:val="both"/>
        <w:textAlignment w:val="baseline"/>
        <w:rPr>
          <w:rFonts w:ascii="Times New Roman" w:eastAsia="Times New Roman" w:hAnsi="Times New Roman" w:cs="Times New Roman"/>
          <w:b/>
          <w:bCs/>
          <w:i/>
          <w:color w:val="000000"/>
          <w:sz w:val="24"/>
          <w:szCs w:val="24"/>
          <w:bdr w:val="none" w:sz="0" w:space="0" w:color="auto" w:frame="1"/>
        </w:rPr>
      </w:pPr>
      <w:r>
        <w:rPr>
          <w:rFonts w:ascii="Times New Roman" w:eastAsia="Times New Roman" w:hAnsi="Times New Roman" w:cs="Times New Roman"/>
          <w:b/>
          <w:bCs/>
          <w:i/>
          <w:color w:val="000000"/>
          <w:sz w:val="24"/>
          <w:szCs w:val="24"/>
          <w:bdr w:val="none" w:sz="0" w:space="0" w:color="auto" w:frame="1"/>
        </w:rPr>
        <w:t xml:space="preserve">Tooth fillings (restoration) – </w:t>
      </w:r>
      <w:r>
        <w:rPr>
          <w:rFonts w:ascii="Times New Roman" w:eastAsia="Times New Roman" w:hAnsi="Times New Roman" w:cs="Times New Roman"/>
          <w:bCs/>
          <w:color w:val="000000"/>
          <w:sz w:val="24"/>
          <w:szCs w:val="24"/>
          <w:bdr w:val="none" w:sz="0" w:space="0" w:color="auto" w:frame="1"/>
        </w:rPr>
        <w:t>During the lifetime, human population is more prone to common diseases like dental caries. As a result, several teeth appear filled with variety of restorations (amalgam</w:t>
      </w:r>
      <w:r w:rsidR="00E12CF6">
        <w:rPr>
          <w:rFonts w:ascii="Times New Roman" w:eastAsia="Times New Roman" w:hAnsi="Times New Roman" w:cs="Times New Roman"/>
          <w:bCs/>
          <w:color w:val="000000"/>
          <w:sz w:val="24"/>
          <w:szCs w:val="24"/>
          <w:bdr w:val="none" w:sz="0" w:space="0" w:color="auto" w:frame="1"/>
        </w:rPr>
        <w:t xml:space="preserve"> or tooth colored transparent cements). These intact restorations or broken filling may remain preserved in human dead remains. </w:t>
      </w:r>
    </w:p>
    <w:p w:rsidR="00E12CF6" w:rsidRDefault="00E12CF6" w:rsidP="009907BA">
      <w:pPr>
        <w:spacing w:after="0" w:line="480" w:lineRule="auto"/>
        <w:jc w:val="both"/>
        <w:textAlignment w:val="baseline"/>
        <w:rPr>
          <w:rFonts w:ascii="Times New Roman" w:eastAsia="Times New Roman" w:hAnsi="Times New Roman" w:cs="Times New Roman"/>
          <w:b/>
          <w:bCs/>
          <w:color w:val="000000"/>
          <w:sz w:val="24"/>
          <w:szCs w:val="24"/>
          <w:u w:val="single"/>
          <w:bdr w:val="none" w:sz="0" w:space="0" w:color="auto" w:frame="1"/>
        </w:rPr>
      </w:pPr>
    </w:p>
    <w:p w:rsidR="007D7703" w:rsidRPr="009907BA" w:rsidRDefault="003F1979" w:rsidP="00BD14B2">
      <w:pPr>
        <w:spacing w:after="0" w:line="480" w:lineRule="auto"/>
        <w:jc w:val="both"/>
        <w:textAlignment w:val="baseline"/>
        <w:outlineLvl w:val="0"/>
        <w:rPr>
          <w:rFonts w:ascii="Times New Roman" w:eastAsia="Times New Roman" w:hAnsi="Times New Roman" w:cs="Times New Roman"/>
          <w:b/>
          <w:bCs/>
          <w:color w:val="000000"/>
          <w:sz w:val="24"/>
          <w:szCs w:val="24"/>
          <w:u w:val="single"/>
          <w:bdr w:val="none" w:sz="0" w:space="0" w:color="auto" w:frame="1"/>
        </w:rPr>
      </w:pPr>
      <w:r w:rsidRPr="009907BA">
        <w:rPr>
          <w:rFonts w:ascii="Times New Roman" w:eastAsia="Times New Roman" w:hAnsi="Times New Roman" w:cs="Times New Roman"/>
          <w:b/>
          <w:bCs/>
          <w:color w:val="000000"/>
          <w:sz w:val="24"/>
          <w:szCs w:val="24"/>
          <w:u w:val="single"/>
          <w:bdr w:val="none" w:sz="0" w:space="0" w:color="auto" w:frame="1"/>
        </w:rPr>
        <w:t>Advances in Dental Anthropology</w:t>
      </w:r>
    </w:p>
    <w:p w:rsidR="006733E1" w:rsidRPr="009E67CB" w:rsidRDefault="007D7703" w:rsidP="006733E1">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6733E1">
        <w:rPr>
          <w:rFonts w:ascii="Times New Roman" w:eastAsia="Times New Roman" w:hAnsi="Times New Roman" w:cs="Times New Roman"/>
          <w:bCs/>
          <w:color w:val="000000"/>
          <w:sz w:val="24"/>
          <w:szCs w:val="24"/>
          <w:bdr w:val="none" w:sz="0" w:space="0" w:color="auto" w:frame="1"/>
        </w:rPr>
        <w:t xml:space="preserve">Teeth is highly mineralized structure that appears to be the only preserved structure in comparison to other skeletal remains that often appear </w:t>
      </w:r>
      <w:r w:rsidR="001514D1" w:rsidRPr="006733E1">
        <w:rPr>
          <w:rFonts w:ascii="Times New Roman" w:eastAsia="Times New Roman" w:hAnsi="Times New Roman" w:cs="Times New Roman"/>
          <w:bCs/>
          <w:color w:val="000000"/>
          <w:sz w:val="24"/>
          <w:szCs w:val="24"/>
          <w:bdr w:val="none" w:sz="0" w:space="0" w:color="auto" w:frame="1"/>
        </w:rPr>
        <w:t>distorted.</w:t>
      </w:r>
      <w:r w:rsidR="009E67CB">
        <w:rPr>
          <w:rFonts w:ascii="Times New Roman" w:eastAsia="Times New Roman" w:hAnsi="Times New Roman" w:cs="Times New Roman"/>
          <w:bCs/>
          <w:color w:val="000000"/>
          <w:sz w:val="24"/>
          <w:szCs w:val="24"/>
          <w:bdr w:val="none" w:sz="0" w:space="0" w:color="auto" w:frame="1"/>
          <w:vertAlign w:val="superscript"/>
        </w:rPr>
        <w:t>16</w:t>
      </w:r>
    </w:p>
    <w:p w:rsidR="001514D1" w:rsidRPr="00E12CF6" w:rsidRDefault="00E12CF6" w:rsidP="00BD14B2">
      <w:pPr>
        <w:spacing w:after="0" w:line="480" w:lineRule="auto"/>
        <w:jc w:val="both"/>
        <w:textAlignment w:val="baseline"/>
        <w:outlineLvl w:val="0"/>
        <w:rPr>
          <w:rFonts w:ascii="Times New Roman" w:eastAsia="Times New Roman" w:hAnsi="Times New Roman" w:cs="Times New Roman"/>
          <w:b/>
          <w:bCs/>
          <w:i/>
          <w:color w:val="000000"/>
          <w:sz w:val="24"/>
          <w:szCs w:val="24"/>
          <w:u w:val="single"/>
          <w:bdr w:val="none" w:sz="0" w:space="0" w:color="auto" w:frame="1"/>
        </w:rPr>
      </w:pPr>
      <w:r w:rsidRPr="00E12CF6">
        <w:rPr>
          <w:rFonts w:ascii="Times New Roman" w:eastAsia="Times New Roman" w:hAnsi="Times New Roman" w:cs="Times New Roman"/>
          <w:b/>
          <w:bCs/>
          <w:i/>
          <w:color w:val="000000"/>
          <w:sz w:val="24"/>
          <w:szCs w:val="24"/>
          <w:u w:val="single"/>
          <w:bdr w:val="none" w:sz="0" w:space="0" w:color="auto" w:frame="1"/>
        </w:rPr>
        <w:t xml:space="preserve">Sexual dimorphism </w:t>
      </w:r>
    </w:p>
    <w:p w:rsidR="001514D1" w:rsidRPr="009907BA" w:rsidRDefault="001514D1" w:rsidP="009907BA">
      <w:pPr>
        <w:spacing w:after="0" w:line="48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sidRPr="009907BA">
        <w:rPr>
          <w:rFonts w:ascii="Times New Roman" w:eastAsia="Times New Roman" w:hAnsi="Times New Roman" w:cs="Times New Roman"/>
          <w:bCs/>
          <w:color w:val="000000"/>
          <w:sz w:val="24"/>
          <w:szCs w:val="24"/>
          <w:bdr w:val="none" w:sz="0" w:space="0" w:color="auto" w:frame="1"/>
        </w:rPr>
        <w:t xml:space="preserve">External tooth dimensions play a major role in determination of the sex of the skeletal remains. </w:t>
      </w:r>
      <w:r w:rsidR="0055723A" w:rsidRPr="009907BA">
        <w:rPr>
          <w:rFonts w:ascii="Times New Roman" w:eastAsia="Times New Roman" w:hAnsi="Times New Roman" w:cs="Times New Roman"/>
          <w:bCs/>
          <w:color w:val="000000"/>
          <w:sz w:val="24"/>
          <w:szCs w:val="24"/>
          <w:bdr w:val="none" w:sz="0" w:space="0" w:color="auto" w:frame="1"/>
        </w:rPr>
        <w:t xml:space="preserve">Mesiodistal (MD), buccolingual (BL) dimensions and height of the crown play a major role in discrimination of sexual dimorphism. </w:t>
      </w:r>
      <w:r w:rsidRPr="009907BA">
        <w:rPr>
          <w:rFonts w:ascii="Times New Roman" w:eastAsia="Times New Roman" w:hAnsi="Times New Roman" w:cs="Times New Roman"/>
          <w:bCs/>
          <w:color w:val="000000"/>
          <w:sz w:val="24"/>
          <w:szCs w:val="24"/>
          <w:bdr w:val="none" w:sz="0" w:space="0" w:color="auto" w:frame="1"/>
        </w:rPr>
        <w:t xml:space="preserve">Predominantly, crown size with increased dentin thickness is observed in </w:t>
      </w:r>
      <w:r w:rsidR="0055723A" w:rsidRPr="009907BA">
        <w:rPr>
          <w:rFonts w:ascii="Times New Roman" w:eastAsia="Times New Roman" w:hAnsi="Times New Roman" w:cs="Times New Roman"/>
          <w:bCs/>
          <w:color w:val="000000"/>
          <w:sz w:val="24"/>
          <w:szCs w:val="24"/>
          <w:bdr w:val="none" w:sz="0" w:space="0" w:color="auto" w:frame="1"/>
        </w:rPr>
        <w:t xml:space="preserve">canines of </w:t>
      </w:r>
      <w:r w:rsidRPr="009907BA">
        <w:rPr>
          <w:rFonts w:ascii="Times New Roman" w:eastAsia="Times New Roman" w:hAnsi="Times New Roman" w:cs="Times New Roman"/>
          <w:bCs/>
          <w:color w:val="000000"/>
          <w:sz w:val="24"/>
          <w:szCs w:val="24"/>
          <w:bdr w:val="none" w:sz="0" w:space="0" w:color="auto" w:frame="1"/>
        </w:rPr>
        <w:t xml:space="preserve">males as compared to females. </w:t>
      </w:r>
    </w:p>
    <w:p w:rsidR="009907BA" w:rsidRDefault="009907BA" w:rsidP="009907BA">
      <w:pPr>
        <w:spacing w:after="0" w:line="480" w:lineRule="auto"/>
        <w:jc w:val="both"/>
        <w:textAlignment w:val="baseline"/>
        <w:rPr>
          <w:rFonts w:ascii="Times New Roman" w:eastAsia="Times New Roman" w:hAnsi="Times New Roman" w:cs="Times New Roman"/>
          <w:b/>
          <w:bCs/>
          <w:i/>
          <w:color w:val="000000"/>
          <w:sz w:val="24"/>
          <w:szCs w:val="24"/>
          <w:bdr w:val="none" w:sz="0" w:space="0" w:color="auto" w:frame="1"/>
        </w:rPr>
      </w:pPr>
    </w:p>
    <w:p w:rsidR="00E12CF6" w:rsidRPr="00E12CF6" w:rsidRDefault="00E12CF6" w:rsidP="00BD14B2">
      <w:pPr>
        <w:spacing w:after="0" w:line="480" w:lineRule="auto"/>
        <w:jc w:val="both"/>
        <w:textAlignment w:val="baseline"/>
        <w:outlineLvl w:val="0"/>
        <w:rPr>
          <w:rFonts w:ascii="Times New Roman" w:eastAsia="Times New Roman" w:hAnsi="Times New Roman" w:cs="Times New Roman"/>
          <w:b/>
          <w:bCs/>
          <w:i/>
          <w:color w:val="000000"/>
          <w:sz w:val="24"/>
          <w:szCs w:val="24"/>
          <w:u w:val="single"/>
          <w:bdr w:val="none" w:sz="0" w:space="0" w:color="auto" w:frame="1"/>
        </w:rPr>
      </w:pPr>
      <w:r w:rsidRPr="00E12CF6">
        <w:rPr>
          <w:rFonts w:ascii="Times New Roman" w:eastAsia="Times New Roman" w:hAnsi="Times New Roman" w:cs="Times New Roman"/>
          <w:b/>
          <w:bCs/>
          <w:i/>
          <w:color w:val="000000"/>
          <w:sz w:val="24"/>
          <w:szCs w:val="24"/>
          <w:u w:val="single"/>
          <w:bdr w:val="none" w:sz="0" w:space="0" w:color="auto" w:frame="1"/>
        </w:rPr>
        <w:t xml:space="preserve">Age estimation </w:t>
      </w:r>
    </w:p>
    <w:p w:rsidR="007D7703" w:rsidRPr="009907BA" w:rsidRDefault="0055723A" w:rsidP="00E12CF6">
      <w:pPr>
        <w:spacing w:after="0" w:line="48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sidRPr="009907BA">
        <w:rPr>
          <w:rFonts w:ascii="Times New Roman" w:eastAsia="Times New Roman" w:hAnsi="Times New Roman" w:cs="Times New Roman"/>
          <w:bCs/>
          <w:color w:val="000000"/>
          <w:sz w:val="24"/>
          <w:szCs w:val="24"/>
          <w:bdr w:val="none" w:sz="0" w:space="0" w:color="auto" w:frame="1"/>
        </w:rPr>
        <w:t xml:space="preserve">Teeth in particular could be used in analysis of age of an individual as they exhibit a definite developmental sequence – crown and root formation, calcification time and eruption. </w:t>
      </w:r>
      <w:r w:rsidR="001514D1" w:rsidRPr="009907BA">
        <w:rPr>
          <w:rFonts w:ascii="Times New Roman" w:eastAsia="Times New Roman" w:hAnsi="Times New Roman" w:cs="Times New Roman"/>
          <w:bCs/>
          <w:color w:val="000000"/>
          <w:sz w:val="24"/>
          <w:szCs w:val="24"/>
          <w:bdr w:val="none" w:sz="0" w:space="0" w:color="auto" w:frame="1"/>
        </w:rPr>
        <w:t xml:space="preserve">Correlation between dental age and chronological age estimation seems superior over the skeletal age estimation. Dental age is determined by estimating calcification stages of teeth while chronological </w:t>
      </w:r>
      <w:r w:rsidR="003F1979" w:rsidRPr="009907BA">
        <w:rPr>
          <w:rFonts w:ascii="Times New Roman" w:eastAsia="Times New Roman" w:hAnsi="Times New Roman" w:cs="Times New Roman"/>
          <w:bCs/>
          <w:color w:val="000000"/>
          <w:sz w:val="24"/>
          <w:szCs w:val="24"/>
          <w:bdr w:val="none" w:sz="0" w:space="0" w:color="auto" w:frame="1"/>
        </w:rPr>
        <w:t xml:space="preserve">age is estimated by reading the eruption status of teeth and ossification of maxillary and mandibular alveolar patterns. </w:t>
      </w:r>
    </w:p>
    <w:p w:rsidR="006733E1" w:rsidRPr="008114B1" w:rsidRDefault="003F1979" w:rsidP="006733E1">
      <w:pPr>
        <w:shd w:val="clear" w:color="auto" w:fill="FFFFFF"/>
        <w:spacing w:line="480" w:lineRule="auto"/>
        <w:ind w:firstLine="720"/>
        <w:jc w:val="both"/>
        <w:rPr>
          <w:rFonts w:ascii="Times New Roman" w:hAnsi="Times New Roman" w:cs="Times New Roman"/>
          <w:color w:val="000000"/>
          <w:sz w:val="24"/>
          <w:szCs w:val="24"/>
          <w:highlight w:val="yellow"/>
          <w:vertAlign w:val="superscript"/>
        </w:rPr>
      </w:pPr>
      <w:r w:rsidRPr="006733E1">
        <w:rPr>
          <w:rFonts w:ascii="Times New Roman" w:eastAsia="Times New Roman" w:hAnsi="Times New Roman" w:cs="Times New Roman"/>
          <w:bCs/>
          <w:color w:val="000000"/>
          <w:sz w:val="24"/>
          <w:szCs w:val="24"/>
          <w:bdr w:val="none" w:sz="0" w:space="0" w:color="auto" w:frame="1"/>
        </w:rPr>
        <w:t xml:space="preserve">Age of dental remains recently has been estimated using various histological methods in examination of cementum annulations rings and secondary dentin deposits. Morphological methods of sex determination using teeth include dental attrition and root translucency. Furthermore, structural </w:t>
      </w:r>
      <w:r w:rsidR="00BB0FFF" w:rsidRPr="006733E1">
        <w:rPr>
          <w:rFonts w:ascii="Times New Roman" w:eastAsia="Times New Roman" w:hAnsi="Times New Roman" w:cs="Times New Roman"/>
          <w:bCs/>
          <w:color w:val="000000"/>
          <w:sz w:val="24"/>
          <w:szCs w:val="24"/>
          <w:bdr w:val="none" w:sz="0" w:space="0" w:color="auto" w:frame="1"/>
        </w:rPr>
        <w:t xml:space="preserve">variation </w:t>
      </w:r>
      <w:r w:rsidRPr="006733E1">
        <w:rPr>
          <w:rFonts w:ascii="Times New Roman" w:eastAsia="Times New Roman" w:hAnsi="Times New Roman" w:cs="Times New Roman"/>
          <w:bCs/>
          <w:color w:val="000000"/>
          <w:sz w:val="24"/>
          <w:szCs w:val="24"/>
          <w:bdr w:val="none" w:sz="0" w:space="0" w:color="auto" w:frame="1"/>
        </w:rPr>
        <w:t xml:space="preserve">in teeth </w:t>
      </w:r>
      <w:r w:rsidR="00F36CA6" w:rsidRPr="006733E1">
        <w:rPr>
          <w:rFonts w:ascii="Times New Roman" w:eastAsia="Times New Roman" w:hAnsi="Times New Roman" w:cs="Times New Roman"/>
          <w:bCs/>
          <w:color w:val="000000"/>
          <w:sz w:val="24"/>
          <w:szCs w:val="24"/>
          <w:bdr w:val="none" w:sz="0" w:space="0" w:color="auto" w:frame="1"/>
        </w:rPr>
        <w:t xml:space="preserve">with age </w:t>
      </w:r>
      <w:r w:rsidRPr="006733E1">
        <w:rPr>
          <w:rFonts w:ascii="Times New Roman" w:eastAsia="Times New Roman" w:hAnsi="Times New Roman" w:cs="Times New Roman"/>
          <w:bCs/>
          <w:color w:val="000000"/>
          <w:sz w:val="24"/>
          <w:szCs w:val="24"/>
          <w:bdr w:val="none" w:sz="0" w:space="0" w:color="auto" w:frame="1"/>
        </w:rPr>
        <w:t xml:space="preserve">could be determined </w:t>
      </w:r>
      <w:r w:rsidR="00F36CA6" w:rsidRPr="006733E1">
        <w:rPr>
          <w:rFonts w:ascii="Times New Roman" w:eastAsia="Times New Roman" w:hAnsi="Times New Roman" w:cs="Times New Roman"/>
          <w:bCs/>
          <w:color w:val="000000"/>
          <w:sz w:val="24"/>
          <w:szCs w:val="24"/>
          <w:bdr w:val="none" w:sz="0" w:space="0" w:color="auto" w:frame="1"/>
        </w:rPr>
        <w:t xml:space="preserve">by estimation </w:t>
      </w:r>
      <w:r w:rsidR="00BB0FFF" w:rsidRPr="006733E1">
        <w:rPr>
          <w:rFonts w:ascii="Times New Roman" w:eastAsia="Times New Roman" w:hAnsi="Times New Roman" w:cs="Times New Roman"/>
          <w:bCs/>
          <w:color w:val="000000"/>
          <w:sz w:val="24"/>
          <w:szCs w:val="24"/>
          <w:bdr w:val="none" w:sz="0" w:space="0" w:color="auto" w:frame="1"/>
        </w:rPr>
        <w:t xml:space="preserve">of </w:t>
      </w:r>
      <w:r w:rsidR="00F36CA6" w:rsidRPr="006733E1">
        <w:rPr>
          <w:rFonts w:ascii="Times New Roman" w:eastAsia="Times New Roman" w:hAnsi="Times New Roman" w:cs="Times New Roman"/>
          <w:bCs/>
          <w:color w:val="000000"/>
          <w:sz w:val="24"/>
          <w:szCs w:val="24"/>
          <w:bdr w:val="none" w:sz="0" w:space="0" w:color="auto" w:frame="1"/>
        </w:rPr>
        <w:t>mineral thickness</w:t>
      </w:r>
      <w:r w:rsidR="00BB0FFF" w:rsidRPr="006733E1">
        <w:rPr>
          <w:rFonts w:ascii="Times New Roman" w:eastAsia="Times New Roman" w:hAnsi="Times New Roman" w:cs="Times New Roman"/>
          <w:bCs/>
          <w:color w:val="000000"/>
          <w:sz w:val="24"/>
          <w:szCs w:val="24"/>
          <w:bdr w:val="none" w:sz="0" w:space="0" w:color="auto" w:frame="1"/>
        </w:rPr>
        <w:t xml:space="preserve"> with advancing age using non-destructive ultrasound imaging pulse-echo technique. </w:t>
      </w:r>
      <w:r w:rsidR="008114B1" w:rsidRPr="008114B1">
        <w:rPr>
          <w:rFonts w:ascii="Times New Roman" w:hAnsi="Times New Roman" w:cs="Times New Roman"/>
          <w:color w:val="000000"/>
          <w:sz w:val="24"/>
          <w:szCs w:val="24"/>
          <w:vertAlign w:val="superscript"/>
        </w:rPr>
        <w:t>16</w:t>
      </w:r>
    </w:p>
    <w:p w:rsidR="008114B1" w:rsidRDefault="009675D1" w:rsidP="008114B1">
      <w:pPr>
        <w:shd w:val="clear" w:color="auto" w:fill="FFFFFF"/>
        <w:spacing w:line="480" w:lineRule="auto"/>
        <w:ind w:firstLine="360"/>
        <w:jc w:val="both"/>
        <w:rPr>
          <w:rFonts w:ascii="Times New Roman" w:eastAsia="Times New Roman" w:hAnsi="Times New Roman" w:cs="Times New Roman"/>
          <w:bCs/>
          <w:color w:val="000000"/>
          <w:sz w:val="24"/>
          <w:szCs w:val="24"/>
          <w:bdr w:val="none" w:sz="0" w:space="0" w:color="auto" w:frame="1"/>
        </w:rPr>
      </w:pPr>
      <w:r w:rsidRPr="008114B1">
        <w:rPr>
          <w:rFonts w:ascii="Times New Roman" w:eastAsia="Times New Roman" w:hAnsi="Times New Roman" w:cs="Times New Roman"/>
          <w:bCs/>
          <w:color w:val="000000"/>
          <w:sz w:val="24"/>
          <w:szCs w:val="24"/>
          <w:bdr w:val="none" w:sz="0" w:space="0" w:color="auto" w:frame="1"/>
        </w:rPr>
        <w:t xml:space="preserve">Accentuated incremental lines in enamel (neonatal lines) provide a role of forensic relevance in children. In dentin, Andersen lines, contour lines of owen and sclerotic dentin correlates with the age at </w:t>
      </w:r>
      <w:r w:rsidR="002C2266" w:rsidRPr="008114B1">
        <w:rPr>
          <w:rFonts w:ascii="Times New Roman" w:eastAsia="Times New Roman" w:hAnsi="Times New Roman" w:cs="Times New Roman"/>
          <w:bCs/>
          <w:color w:val="000000"/>
          <w:sz w:val="24"/>
          <w:szCs w:val="24"/>
          <w:bdr w:val="none" w:sz="0" w:space="0" w:color="auto" w:frame="1"/>
        </w:rPr>
        <w:t>death using</w:t>
      </w:r>
      <w:r w:rsidR="008114B1">
        <w:rPr>
          <w:rFonts w:ascii="Times New Roman" w:eastAsia="Times New Roman" w:hAnsi="Times New Roman" w:cs="Times New Roman"/>
          <w:bCs/>
          <w:color w:val="000000"/>
          <w:sz w:val="24"/>
          <w:szCs w:val="24"/>
          <w:bdr w:val="none" w:sz="0" w:space="0" w:color="auto" w:frame="1"/>
        </w:rPr>
        <w:t xml:space="preserve"> dental remains.</w:t>
      </w:r>
      <w:r w:rsidR="008114B1">
        <w:rPr>
          <w:rFonts w:ascii="Times New Roman" w:eastAsia="Times New Roman" w:hAnsi="Times New Roman" w:cs="Times New Roman"/>
          <w:bCs/>
          <w:color w:val="000000"/>
          <w:sz w:val="24"/>
          <w:szCs w:val="24"/>
          <w:bdr w:val="none" w:sz="0" w:space="0" w:color="auto" w:frame="1"/>
          <w:vertAlign w:val="superscript"/>
        </w:rPr>
        <w:t xml:space="preserve">3 </w:t>
      </w:r>
      <w:r w:rsidRPr="008114B1">
        <w:rPr>
          <w:rFonts w:ascii="Times New Roman" w:eastAsia="Times New Roman" w:hAnsi="Times New Roman" w:cs="Times New Roman"/>
          <w:bCs/>
          <w:color w:val="000000"/>
          <w:sz w:val="24"/>
          <w:szCs w:val="24"/>
          <w:bdr w:val="none" w:sz="0" w:space="0" w:color="auto" w:frame="1"/>
        </w:rPr>
        <w:t>Surface of cementum (peri radicular bands) along with its rate of estimation determines the dental age in anthropological survey.</w:t>
      </w:r>
    </w:p>
    <w:p w:rsidR="00B6274E" w:rsidRDefault="00C4059E" w:rsidP="00BD14B2">
      <w:pPr>
        <w:spacing w:after="0" w:line="480" w:lineRule="auto"/>
        <w:jc w:val="both"/>
        <w:textAlignment w:val="baseline"/>
        <w:outlineLvl w:val="0"/>
        <w:rPr>
          <w:rFonts w:ascii="Times New Roman" w:hAnsi="Times New Roman" w:cs="Times New Roman"/>
          <w:b/>
          <w:bCs/>
          <w:sz w:val="24"/>
          <w:szCs w:val="24"/>
          <w:u w:val="single"/>
        </w:rPr>
      </w:pPr>
      <w:r w:rsidRPr="00C85F99">
        <w:rPr>
          <w:rFonts w:ascii="Times New Roman" w:hAnsi="Times New Roman" w:cs="Times New Roman"/>
          <w:b/>
          <w:bCs/>
          <w:sz w:val="24"/>
          <w:szCs w:val="24"/>
          <w:u w:val="single"/>
        </w:rPr>
        <w:t xml:space="preserve">Conclusion </w:t>
      </w:r>
    </w:p>
    <w:p w:rsidR="00CF389B" w:rsidRDefault="00CF389B" w:rsidP="009907BA">
      <w:pPr>
        <w:spacing w:after="0" w:line="480" w:lineRule="auto"/>
        <w:ind w:firstLine="720"/>
        <w:jc w:val="both"/>
        <w:textAlignment w:val="baseline"/>
        <w:rPr>
          <w:rFonts w:ascii="Times New Roman" w:hAnsi="Times New Roman" w:cs="Times New Roman"/>
          <w:bCs/>
          <w:sz w:val="24"/>
          <w:szCs w:val="24"/>
        </w:rPr>
      </w:pPr>
      <w:r w:rsidRPr="009907BA">
        <w:rPr>
          <w:rFonts w:ascii="Times New Roman" w:hAnsi="Times New Roman" w:cs="Times New Roman"/>
          <w:bCs/>
          <w:sz w:val="24"/>
          <w:szCs w:val="24"/>
        </w:rPr>
        <w:t>Dental analysis has been used for the positive personal identification</w:t>
      </w:r>
      <w:r w:rsidR="009907BA" w:rsidRPr="009907BA">
        <w:rPr>
          <w:rFonts w:ascii="Times New Roman" w:hAnsi="Times New Roman" w:cs="Times New Roman"/>
          <w:bCs/>
          <w:sz w:val="24"/>
          <w:szCs w:val="24"/>
        </w:rPr>
        <w:t xml:space="preserve"> in cases of mass disasters</w:t>
      </w:r>
      <w:r w:rsidRPr="009907BA">
        <w:rPr>
          <w:rFonts w:ascii="Times New Roman" w:hAnsi="Times New Roman" w:cs="Times New Roman"/>
          <w:bCs/>
          <w:sz w:val="24"/>
          <w:szCs w:val="24"/>
        </w:rPr>
        <w:t>.</w:t>
      </w:r>
      <w:r w:rsidR="009907BA" w:rsidRPr="009907BA">
        <w:rPr>
          <w:rFonts w:ascii="Times New Roman" w:hAnsi="Times New Roman" w:cs="Times New Roman"/>
          <w:bCs/>
          <w:sz w:val="24"/>
          <w:szCs w:val="24"/>
        </w:rPr>
        <w:t xml:space="preserve"> In the present Indian scenario, a collaborative work between anthropologist in forensic field with odontologists aid in the examination of dental hard tissues (morphological and histological variations) in assessment of sex and age of the individual. </w:t>
      </w: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p>
    <w:p w:rsidR="00A162D3" w:rsidRDefault="00A162D3" w:rsidP="009907BA">
      <w:pPr>
        <w:spacing w:after="0" w:line="480" w:lineRule="auto"/>
        <w:ind w:firstLine="720"/>
        <w:jc w:val="both"/>
        <w:textAlignment w:val="baseline"/>
        <w:rPr>
          <w:rFonts w:ascii="Times New Roman" w:hAnsi="Times New Roman" w:cs="Times New Roman"/>
          <w:bCs/>
          <w:sz w:val="24"/>
          <w:szCs w:val="24"/>
        </w:rPr>
      </w:pPr>
      <w:bookmarkStart w:id="0" w:name="_GoBack"/>
      <w:bookmarkEnd w:id="0"/>
    </w:p>
    <w:p w:rsidR="00A162D3" w:rsidRPr="009907BA" w:rsidRDefault="00A162D3" w:rsidP="009907BA">
      <w:pPr>
        <w:spacing w:after="0" w:line="480" w:lineRule="auto"/>
        <w:ind w:firstLine="720"/>
        <w:jc w:val="both"/>
        <w:textAlignment w:val="baseline"/>
        <w:rPr>
          <w:rFonts w:ascii="Times New Roman" w:hAnsi="Times New Roman" w:cs="Times New Roman"/>
          <w:bCs/>
          <w:sz w:val="24"/>
          <w:szCs w:val="24"/>
        </w:rPr>
      </w:pPr>
    </w:p>
    <w:p w:rsidR="00C01431" w:rsidRPr="00C85F99" w:rsidRDefault="00C4059E" w:rsidP="00BD14B2">
      <w:pPr>
        <w:pStyle w:val="Default"/>
        <w:tabs>
          <w:tab w:val="left" w:pos="3682"/>
        </w:tabs>
        <w:spacing w:line="480" w:lineRule="auto"/>
        <w:jc w:val="both"/>
        <w:outlineLvl w:val="0"/>
        <w:rPr>
          <w:rFonts w:ascii="Times New Roman" w:hAnsi="Times New Roman" w:cs="Times New Roman"/>
          <w:b/>
          <w:u w:val="single"/>
        </w:rPr>
      </w:pPr>
      <w:r w:rsidRPr="00C85F99">
        <w:rPr>
          <w:rFonts w:ascii="Times New Roman" w:hAnsi="Times New Roman" w:cs="Times New Roman"/>
          <w:b/>
          <w:u w:val="single"/>
        </w:rPr>
        <w:t>References</w:t>
      </w:r>
    </w:p>
    <w:p w:rsidR="00FC4078" w:rsidRPr="008114B1" w:rsidRDefault="004F79A0" w:rsidP="00FC4078">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Daniele Cencelli. Pathologies and Cultural Dynamics: Dental Anthropology in the Medieval sample from Ferento. Antrocom Online Journal of Anthropology 2011; 7(1):53-60.</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 xml:space="preserve">Grand Townstand, Eisaku Kanazawa and Hiroshi Takayama. New directions in Dental Anthropology. University of Adelaide. </w:t>
      </w:r>
    </w:p>
    <w:p w:rsidR="00FC4078" w:rsidRPr="008114B1" w:rsidRDefault="00FC4078" w:rsidP="00FC4078">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Richard Scott G. and Christy Turner G. Dental Anthropology. Ann. Rev. Anthropol. 1988; 17: 99-126.</w:t>
      </w:r>
    </w:p>
    <w:p w:rsidR="00FC4078" w:rsidRPr="008114B1" w:rsidRDefault="004F79A0" w:rsidP="00FC4078">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A.Kaidonis. Tooth wear: the view of the anthropologist. Clin Oral Invest 2008; 12(suppl 1): 21-26.</w:t>
      </w:r>
    </w:p>
    <w:p w:rsidR="00FC4078" w:rsidRPr="008114B1" w:rsidRDefault="00FC4078" w:rsidP="00FC4078">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Dustin P.Dinh and Edward F.Harris. Astudy of cusp base areas in the maxillary permanent molars of American whites. Dental Anthropology 2005; 18: 22-29.</w:t>
      </w:r>
    </w:p>
    <w:p w:rsidR="00FC4078" w:rsidRPr="008114B1" w:rsidRDefault="00FC4078" w:rsidP="00FC4078">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 xml:space="preserve">Virtual Dental Tissue Imaging. Department of human evolution. Max Planck Institute of Evolutionary anthropology. </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Tafforeau P, Boistel R, Boller E. Applications of X-ray synchrotron microtomography for non-destructive 3-D studies of paleontological specimens .ApplPhys A. 2006; 83: 195-202.</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lastRenderedPageBreak/>
        <w:t>Debbie Guatteli, Steinberg Michaela Huffman. Histological features of dental hard tissues and their utility in forensic anthropology. 91-108.</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Tanya M.Smith and Paul Tafforeau. New visions of dental tissue research: Tooth development, chemistry and structure. Evolutionary anthropology 2008; 17: 213-226.</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Gwendolyn M.Robbins. Dental histology and age estimation at Damdama: An Indian Mesolithic site. Department of Anthropology.  University of Oregon.</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Sally M.Graver. Dental health decline in the Chesapeake Bay, Virginia: The role of European contact and multiple stressors. Dental anthropology 2005; 18:12-21.</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John A.Kaidonis, SarbinRanjitkar and Dimitra Lekkas. An anthropological perspective: Another dimension to modern dental wear concepts. International journal of Dentistry  2012; 1-6.</w:t>
      </w:r>
    </w:p>
    <w:p w:rsidR="009E67CB" w:rsidRPr="008114B1" w:rsidRDefault="001F6DEE"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Kaifu Y, Kasai K, Townsend GC.  Tooth we</w:t>
      </w:r>
      <w:r w:rsidR="00EB5702" w:rsidRPr="008114B1">
        <w:rPr>
          <w:rFonts w:ascii="Times New Roman" w:hAnsi="Times New Roman" w:cs="Times New Roman"/>
          <w:color w:val="000000"/>
          <w:sz w:val="24"/>
          <w:szCs w:val="24"/>
        </w:rPr>
        <w:t>a</w:t>
      </w:r>
      <w:r w:rsidRPr="008114B1">
        <w:rPr>
          <w:rFonts w:ascii="Times New Roman" w:hAnsi="Times New Roman" w:cs="Times New Roman"/>
          <w:color w:val="000000"/>
          <w:sz w:val="24"/>
          <w:szCs w:val="24"/>
        </w:rPr>
        <w:t xml:space="preserve">r and design of human dentition: a perspective from evolutionary medicine. </w:t>
      </w:r>
      <w:r w:rsidR="00EB5702" w:rsidRPr="008114B1">
        <w:rPr>
          <w:rFonts w:ascii="Times New Roman" w:hAnsi="Times New Roman" w:cs="Times New Roman"/>
          <w:color w:val="000000"/>
          <w:sz w:val="24"/>
          <w:szCs w:val="24"/>
        </w:rPr>
        <w:t xml:space="preserve">American Journal of </w:t>
      </w:r>
      <w:r w:rsidRPr="008114B1">
        <w:rPr>
          <w:rFonts w:ascii="Times New Roman" w:hAnsi="Times New Roman" w:cs="Times New Roman"/>
          <w:color w:val="000000"/>
          <w:sz w:val="24"/>
          <w:szCs w:val="24"/>
        </w:rPr>
        <w:t>Phy</w:t>
      </w:r>
      <w:r w:rsidR="00EB5702" w:rsidRPr="008114B1">
        <w:rPr>
          <w:rFonts w:ascii="Times New Roman" w:hAnsi="Times New Roman" w:cs="Times New Roman"/>
          <w:color w:val="000000"/>
          <w:sz w:val="24"/>
          <w:szCs w:val="24"/>
        </w:rPr>
        <w:t>sical</w:t>
      </w:r>
      <w:r w:rsidRPr="008114B1">
        <w:rPr>
          <w:rFonts w:ascii="Times New Roman" w:hAnsi="Times New Roman" w:cs="Times New Roman"/>
          <w:color w:val="000000"/>
          <w:sz w:val="24"/>
          <w:szCs w:val="24"/>
        </w:rPr>
        <w:t xml:space="preserve"> Anthropology 2003; 46</w:t>
      </w:r>
      <w:r w:rsidR="00EB5702" w:rsidRPr="008114B1">
        <w:rPr>
          <w:rFonts w:ascii="Times New Roman" w:hAnsi="Times New Roman" w:cs="Times New Roman"/>
          <w:color w:val="000000"/>
          <w:sz w:val="24"/>
          <w:szCs w:val="24"/>
        </w:rPr>
        <w:t xml:space="preserve"> (122)</w:t>
      </w:r>
      <w:r w:rsidRPr="008114B1">
        <w:rPr>
          <w:rFonts w:ascii="Times New Roman" w:hAnsi="Times New Roman" w:cs="Times New Roman"/>
          <w:color w:val="000000"/>
          <w:sz w:val="24"/>
          <w:szCs w:val="24"/>
        </w:rPr>
        <w:t>: 47-51.</w:t>
      </w:r>
    </w:p>
    <w:p w:rsidR="009E67CB" w:rsidRPr="008114B1" w:rsidRDefault="009E67CB"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Grippo JO, Simring M, Schreiner . Attrition, abrasion, corrosion and abfaction revisited: a new perspective on tooth surface leions. Journal of American Dental Association 2004; 135(8): 1109-1118.</w:t>
      </w:r>
    </w:p>
    <w:p w:rsidR="009E67CB" w:rsidRPr="008114B1" w:rsidRDefault="006733E1"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Richards LC. Dental attrition and craniofacial morphology in two Australian Aboriginal population . J Dent Res 1985; 64:1311-1315.</w:t>
      </w:r>
    </w:p>
    <w:p w:rsidR="006733E1" w:rsidRPr="008114B1" w:rsidRDefault="00BB0FFF" w:rsidP="009E67CB">
      <w:pPr>
        <w:pStyle w:val="ListParagraph"/>
        <w:numPr>
          <w:ilvl w:val="0"/>
          <w:numId w:val="15"/>
        </w:numPr>
        <w:shd w:val="clear" w:color="auto" w:fill="FFFFFF"/>
        <w:spacing w:line="480" w:lineRule="auto"/>
        <w:jc w:val="both"/>
        <w:rPr>
          <w:rFonts w:ascii="Times New Roman" w:hAnsi="Times New Roman" w:cs="Times New Roman"/>
          <w:color w:val="000000"/>
          <w:sz w:val="24"/>
          <w:szCs w:val="24"/>
        </w:rPr>
      </w:pPr>
      <w:r w:rsidRPr="008114B1">
        <w:rPr>
          <w:rFonts w:ascii="Times New Roman" w:hAnsi="Times New Roman" w:cs="Times New Roman"/>
          <w:color w:val="000000"/>
          <w:sz w:val="24"/>
          <w:szCs w:val="24"/>
        </w:rPr>
        <w:t xml:space="preserve">Robin NM Feeney. An investigation of ultrasound methods for the assessment of of sex and age from intact human teeth. Dental Anthropology 2005; 18: 2-11. </w:t>
      </w:r>
    </w:p>
    <w:p w:rsidR="00A162D3" w:rsidRDefault="00A162D3" w:rsidP="00A162D3">
      <w:pPr>
        <w:shd w:val="clear" w:color="auto" w:fill="FFFFFF"/>
        <w:spacing w:line="480" w:lineRule="auto"/>
        <w:jc w:val="both"/>
        <w:rPr>
          <w:rFonts w:ascii="Times New Roman" w:eastAsia="Times New Roman" w:hAnsi="Times New Roman" w:cs="Times New Roman"/>
          <w:b/>
          <w:bCs/>
          <w:color w:val="000000"/>
          <w:sz w:val="24"/>
          <w:szCs w:val="24"/>
          <w:u w:val="single"/>
          <w:bdr w:val="none" w:sz="0" w:space="0" w:color="auto" w:frame="1"/>
        </w:rPr>
      </w:pPr>
    </w:p>
    <w:p w:rsidR="00A162D3" w:rsidRPr="00A162D3" w:rsidRDefault="00A162D3" w:rsidP="00BD14B2">
      <w:pPr>
        <w:shd w:val="clear" w:color="auto" w:fill="FFFFFF"/>
        <w:spacing w:line="480" w:lineRule="auto"/>
        <w:jc w:val="both"/>
        <w:outlineLvl w:val="0"/>
        <w:rPr>
          <w:rFonts w:ascii="Times New Roman" w:hAnsi="Times New Roman" w:cs="Times New Roman"/>
          <w:color w:val="000000"/>
          <w:sz w:val="24"/>
          <w:szCs w:val="24"/>
          <w:highlight w:val="yellow"/>
        </w:rPr>
      </w:pPr>
      <w:r w:rsidRPr="00A162D3">
        <w:rPr>
          <w:rFonts w:ascii="Times New Roman" w:eastAsia="Times New Roman" w:hAnsi="Times New Roman" w:cs="Times New Roman"/>
          <w:b/>
          <w:bCs/>
          <w:color w:val="000000"/>
          <w:sz w:val="24"/>
          <w:szCs w:val="24"/>
          <w:u w:val="single"/>
          <w:bdr w:val="none" w:sz="0" w:space="0" w:color="auto" w:frame="1"/>
        </w:rPr>
        <w:t>Conflict of interest</w:t>
      </w:r>
      <w:r>
        <w:rPr>
          <w:rFonts w:ascii="Times New Roman" w:eastAsia="Times New Roman" w:hAnsi="Times New Roman" w:cs="Times New Roman"/>
          <w:bCs/>
          <w:color w:val="000000"/>
          <w:sz w:val="24"/>
          <w:szCs w:val="24"/>
          <w:bdr w:val="none" w:sz="0" w:space="0" w:color="auto" w:frame="1"/>
        </w:rPr>
        <w:t>The authors hereby declare</w:t>
      </w:r>
      <w:r w:rsidRPr="00A162D3">
        <w:rPr>
          <w:rFonts w:ascii="Times New Roman" w:eastAsia="Times New Roman" w:hAnsi="Times New Roman" w:cs="Times New Roman"/>
          <w:bCs/>
          <w:color w:val="000000"/>
          <w:sz w:val="24"/>
          <w:szCs w:val="24"/>
          <w:bdr w:val="none" w:sz="0" w:space="0" w:color="auto" w:frame="1"/>
        </w:rPr>
        <w:t xml:space="preserve"> no conflict of interest.</w:t>
      </w:r>
    </w:p>
    <w:p w:rsidR="00371148" w:rsidRPr="008114B1" w:rsidRDefault="00371148" w:rsidP="008114B1">
      <w:pPr>
        <w:shd w:val="clear" w:color="auto" w:fill="FFFFFF"/>
        <w:spacing w:line="480" w:lineRule="auto"/>
        <w:jc w:val="both"/>
        <w:rPr>
          <w:rFonts w:ascii="Times New Roman" w:hAnsi="Times New Roman" w:cs="Times New Roman"/>
          <w:color w:val="000000"/>
          <w:sz w:val="24"/>
          <w:szCs w:val="24"/>
          <w:highlight w:val="yellow"/>
        </w:rPr>
      </w:pPr>
    </w:p>
    <w:p w:rsidR="00B15CB3" w:rsidRPr="009F0171" w:rsidRDefault="00B15CB3" w:rsidP="00B15CB3">
      <w:pPr>
        <w:pStyle w:val="ListParagraph"/>
        <w:shd w:val="clear" w:color="auto" w:fill="FFFFFF"/>
        <w:spacing w:line="480" w:lineRule="auto"/>
        <w:jc w:val="both"/>
        <w:rPr>
          <w:rFonts w:ascii="Times New Roman" w:hAnsi="Times New Roman" w:cs="Times New Roman"/>
          <w:color w:val="000000"/>
          <w:sz w:val="24"/>
          <w:szCs w:val="24"/>
        </w:rPr>
      </w:pPr>
    </w:p>
    <w:sectPr w:rsidR="00B15CB3" w:rsidRPr="009F0171" w:rsidSect="00C85F9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3CB" w:rsidRDefault="007C23CB" w:rsidP="00116DB7">
      <w:pPr>
        <w:spacing w:after="0" w:line="240" w:lineRule="auto"/>
      </w:pPr>
      <w:r>
        <w:separator/>
      </w:r>
    </w:p>
  </w:endnote>
  <w:endnote w:type="continuationSeparator" w:id="1">
    <w:p w:rsidR="007C23CB" w:rsidRDefault="007C23CB" w:rsidP="001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DCOMJ J+ Palatino Linotype">
    <w:altName w:val="Book Antiqua"/>
    <w:panose1 w:val="00000000000000000000"/>
    <w:charset w:val="00"/>
    <w:family w:val="swiss"/>
    <w:notTrueType/>
    <w:pitch w:val="default"/>
    <w:sig w:usb0="00000003" w:usb1="00000000" w:usb2="00000000" w:usb3="00000000" w:csb0="00000001" w:csb1="00000000"/>
  </w:font>
  <w:font w:name="CMICN N+ Arial MT">
    <w:altName w:val="Arial"/>
    <w:panose1 w:val="00000000000000000000"/>
    <w:charset w:val="00"/>
    <w:family w:val="swiss"/>
    <w:notTrueType/>
    <w:pitch w:val="default"/>
    <w:sig w:usb0="00000003" w:usb1="00000000" w:usb2="00000000" w:usb3="00000000" w:csb0="00000001" w:csb1="00000000"/>
  </w:font>
  <w:font w:name="Optima">
    <w:altName w:val="Optima"/>
    <w:panose1 w:val="00000000000000000000"/>
    <w:charset w:val="00"/>
    <w:family w:val="swiss"/>
    <w:notTrueType/>
    <w:pitch w:val="default"/>
    <w:sig w:usb0="00000003" w:usb1="00000000" w:usb2="00000000" w:usb3="00000000" w:csb0="00000001" w:csb1="00000000"/>
  </w:font>
  <w:font w:name="Cochin">
    <w:altName w:val="Cochi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073"/>
      <w:docPartObj>
        <w:docPartGallery w:val="Page Numbers (Bottom of Page)"/>
        <w:docPartUnique/>
      </w:docPartObj>
    </w:sdtPr>
    <w:sdtContent>
      <w:p w:rsidR="00A31AEC" w:rsidRDefault="001C143A">
        <w:pPr>
          <w:pStyle w:val="Footer"/>
          <w:jc w:val="center"/>
        </w:pPr>
        <w:r>
          <w:fldChar w:fldCharType="begin"/>
        </w:r>
        <w:r w:rsidR="005C0D7E">
          <w:instrText xml:space="preserve"> PAGE   \* MERGEFORMAT </w:instrText>
        </w:r>
        <w:r>
          <w:fldChar w:fldCharType="separate"/>
        </w:r>
        <w:r w:rsidR="00BD14B2">
          <w:rPr>
            <w:noProof/>
          </w:rPr>
          <w:t>1</w:t>
        </w:r>
        <w:r>
          <w:rPr>
            <w:noProof/>
          </w:rPr>
          <w:fldChar w:fldCharType="end"/>
        </w:r>
      </w:p>
    </w:sdtContent>
  </w:sdt>
  <w:p w:rsidR="00A31AEC" w:rsidRDefault="00A31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3CB" w:rsidRDefault="007C23CB" w:rsidP="00116DB7">
      <w:pPr>
        <w:spacing w:after="0" w:line="240" w:lineRule="auto"/>
      </w:pPr>
      <w:r>
        <w:separator/>
      </w:r>
    </w:p>
  </w:footnote>
  <w:footnote w:type="continuationSeparator" w:id="1">
    <w:p w:rsidR="007C23CB" w:rsidRDefault="007C23CB" w:rsidP="00116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4AC"/>
    <w:multiLevelType w:val="hybridMultilevel"/>
    <w:tmpl w:val="87BC9F0E"/>
    <w:lvl w:ilvl="0" w:tplc="6442AE8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32CE"/>
    <w:multiLevelType w:val="hybridMultilevel"/>
    <w:tmpl w:val="989E6F88"/>
    <w:lvl w:ilvl="0" w:tplc="1D046F06">
      <w:start w:val="1"/>
      <w:numFmt w:val="lowerLetter"/>
      <w:lvlText w:val="%1."/>
      <w:lvlJc w:val="left"/>
      <w:pPr>
        <w:ind w:left="1080" w:hanging="360"/>
      </w:pPr>
      <w:rPr>
        <w:rFonts w:hint="default"/>
        <w:b w:val="0"/>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208727A"/>
    <w:multiLevelType w:val="hybridMultilevel"/>
    <w:tmpl w:val="986499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77371A"/>
    <w:multiLevelType w:val="hybridMultilevel"/>
    <w:tmpl w:val="E7A422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B850F93"/>
    <w:multiLevelType w:val="hybridMultilevel"/>
    <w:tmpl w:val="127EBF82"/>
    <w:lvl w:ilvl="0" w:tplc="C6B21F7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E37C4"/>
    <w:multiLevelType w:val="hybridMultilevel"/>
    <w:tmpl w:val="41D6071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E73F8"/>
    <w:multiLevelType w:val="hybridMultilevel"/>
    <w:tmpl w:val="84A4F468"/>
    <w:lvl w:ilvl="0" w:tplc="0CB849BE">
      <w:start w:val="2000"/>
      <w:numFmt w:val="bullet"/>
      <w:lvlText w:val="-"/>
      <w:lvlJc w:val="left"/>
      <w:pPr>
        <w:ind w:left="1080" w:hanging="360"/>
      </w:pPr>
      <w:rPr>
        <w:rFonts w:ascii="Times New Roman" w:eastAsiaTheme="minorEastAsia" w:hAnsi="Times New Roman" w:cs="Times New Roman" w:hint="default"/>
        <w:i/>
        <w:color w:val="221E1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072337"/>
    <w:multiLevelType w:val="hybridMultilevel"/>
    <w:tmpl w:val="F30A692A"/>
    <w:lvl w:ilvl="0" w:tplc="3A84393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D1F85"/>
    <w:multiLevelType w:val="hybridMultilevel"/>
    <w:tmpl w:val="7F0A046E"/>
    <w:lvl w:ilvl="0" w:tplc="8DBA8B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B8405A3"/>
    <w:multiLevelType w:val="hybridMultilevel"/>
    <w:tmpl w:val="E7A422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7401C66"/>
    <w:multiLevelType w:val="hybridMultilevel"/>
    <w:tmpl w:val="C8F61A5A"/>
    <w:lvl w:ilvl="0" w:tplc="30E0629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8F40302"/>
    <w:multiLevelType w:val="hybridMultilevel"/>
    <w:tmpl w:val="E7A422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8FD64D3"/>
    <w:multiLevelType w:val="hybridMultilevel"/>
    <w:tmpl w:val="1672824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A264FA9"/>
    <w:multiLevelType w:val="hybridMultilevel"/>
    <w:tmpl w:val="F0C8E1F2"/>
    <w:lvl w:ilvl="0" w:tplc="7688B5BE">
      <w:start w:val="1"/>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B8D2A93"/>
    <w:multiLevelType w:val="hybridMultilevel"/>
    <w:tmpl w:val="1672824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0"/>
  </w:num>
  <w:num w:numId="5">
    <w:abstractNumId w:val="4"/>
  </w:num>
  <w:num w:numId="6">
    <w:abstractNumId w:val="8"/>
  </w:num>
  <w:num w:numId="7">
    <w:abstractNumId w:val="9"/>
  </w:num>
  <w:num w:numId="8">
    <w:abstractNumId w:val="10"/>
  </w:num>
  <w:num w:numId="9">
    <w:abstractNumId w:val="1"/>
  </w:num>
  <w:num w:numId="10">
    <w:abstractNumId w:val="13"/>
  </w:num>
  <w:num w:numId="11">
    <w:abstractNumId w:val="14"/>
  </w:num>
  <w:num w:numId="12">
    <w:abstractNumId w:val="3"/>
  </w:num>
  <w:num w:numId="13">
    <w:abstractNumId w:val="12"/>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01431"/>
    <w:rsid w:val="00000665"/>
    <w:rsid w:val="00004427"/>
    <w:rsid w:val="00007FC4"/>
    <w:rsid w:val="0001002B"/>
    <w:rsid w:val="000143A8"/>
    <w:rsid w:val="00015A9E"/>
    <w:rsid w:val="00015C4E"/>
    <w:rsid w:val="000353BD"/>
    <w:rsid w:val="00062A52"/>
    <w:rsid w:val="00071649"/>
    <w:rsid w:val="00100E8A"/>
    <w:rsid w:val="001017FF"/>
    <w:rsid w:val="0010224C"/>
    <w:rsid w:val="00116DB7"/>
    <w:rsid w:val="00121CC2"/>
    <w:rsid w:val="001500F5"/>
    <w:rsid w:val="001514D1"/>
    <w:rsid w:val="00184060"/>
    <w:rsid w:val="001C143A"/>
    <w:rsid w:val="001F6DEE"/>
    <w:rsid w:val="001F7284"/>
    <w:rsid w:val="00223334"/>
    <w:rsid w:val="00242A06"/>
    <w:rsid w:val="00256473"/>
    <w:rsid w:val="0027349E"/>
    <w:rsid w:val="002C2266"/>
    <w:rsid w:val="002D2137"/>
    <w:rsid w:val="00316BD4"/>
    <w:rsid w:val="003529A1"/>
    <w:rsid w:val="0036314F"/>
    <w:rsid w:val="00371148"/>
    <w:rsid w:val="003A3534"/>
    <w:rsid w:val="003A56A9"/>
    <w:rsid w:val="003E1D97"/>
    <w:rsid w:val="003F1979"/>
    <w:rsid w:val="003F66C7"/>
    <w:rsid w:val="003F6D05"/>
    <w:rsid w:val="00412D4F"/>
    <w:rsid w:val="0042409F"/>
    <w:rsid w:val="004300CC"/>
    <w:rsid w:val="00475B02"/>
    <w:rsid w:val="00480F4B"/>
    <w:rsid w:val="00483734"/>
    <w:rsid w:val="00490B88"/>
    <w:rsid w:val="004D0CE6"/>
    <w:rsid w:val="004E23AF"/>
    <w:rsid w:val="004F79A0"/>
    <w:rsid w:val="00515091"/>
    <w:rsid w:val="00522212"/>
    <w:rsid w:val="005247CE"/>
    <w:rsid w:val="0053688B"/>
    <w:rsid w:val="005563F9"/>
    <w:rsid w:val="0055723A"/>
    <w:rsid w:val="00562D17"/>
    <w:rsid w:val="00593525"/>
    <w:rsid w:val="00593591"/>
    <w:rsid w:val="005A20D4"/>
    <w:rsid w:val="005B0D2C"/>
    <w:rsid w:val="005C0A3A"/>
    <w:rsid w:val="005C0D7E"/>
    <w:rsid w:val="005D254A"/>
    <w:rsid w:val="005E6046"/>
    <w:rsid w:val="00657F5A"/>
    <w:rsid w:val="006733E1"/>
    <w:rsid w:val="006850D6"/>
    <w:rsid w:val="006B3C41"/>
    <w:rsid w:val="006D732B"/>
    <w:rsid w:val="006E7443"/>
    <w:rsid w:val="007324ED"/>
    <w:rsid w:val="00733A7E"/>
    <w:rsid w:val="00740937"/>
    <w:rsid w:val="007459D4"/>
    <w:rsid w:val="0079678A"/>
    <w:rsid w:val="007A4295"/>
    <w:rsid w:val="007B65D2"/>
    <w:rsid w:val="007C1831"/>
    <w:rsid w:val="007C23CB"/>
    <w:rsid w:val="007C762D"/>
    <w:rsid w:val="007D7151"/>
    <w:rsid w:val="007D7703"/>
    <w:rsid w:val="007E3DD8"/>
    <w:rsid w:val="00803786"/>
    <w:rsid w:val="00803FFD"/>
    <w:rsid w:val="008114B1"/>
    <w:rsid w:val="0082413D"/>
    <w:rsid w:val="008267D6"/>
    <w:rsid w:val="00840FEA"/>
    <w:rsid w:val="00860797"/>
    <w:rsid w:val="00884E29"/>
    <w:rsid w:val="00894200"/>
    <w:rsid w:val="008A5051"/>
    <w:rsid w:val="008B1773"/>
    <w:rsid w:val="008B44D8"/>
    <w:rsid w:val="008D3A48"/>
    <w:rsid w:val="008F753E"/>
    <w:rsid w:val="009533BA"/>
    <w:rsid w:val="009675D1"/>
    <w:rsid w:val="00987C86"/>
    <w:rsid w:val="009907BA"/>
    <w:rsid w:val="009A5851"/>
    <w:rsid w:val="009B2E21"/>
    <w:rsid w:val="009E353F"/>
    <w:rsid w:val="009E3575"/>
    <w:rsid w:val="009E67CB"/>
    <w:rsid w:val="009F0171"/>
    <w:rsid w:val="009F7494"/>
    <w:rsid w:val="00A01E72"/>
    <w:rsid w:val="00A162D3"/>
    <w:rsid w:val="00A31667"/>
    <w:rsid w:val="00A31AEC"/>
    <w:rsid w:val="00A56B3B"/>
    <w:rsid w:val="00A6411F"/>
    <w:rsid w:val="00A92017"/>
    <w:rsid w:val="00AB126F"/>
    <w:rsid w:val="00AB24DD"/>
    <w:rsid w:val="00AF11B7"/>
    <w:rsid w:val="00B10686"/>
    <w:rsid w:val="00B15CB3"/>
    <w:rsid w:val="00B612F6"/>
    <w:rsid w:val="00B6274E"/>
    <w:rsid w:val="00B66B39"/>
    <w:rsid w:val="00B85CB5"/>
    <w:rsid w:val="00BA5C22"/>
    <w:rsid w:val="00BB0FFF"/>
    <w:rsid w:val="00BC48A5"/>
    <w:rsid w:val="00BD14B2"/>
    <w:rsid w:val="00BD5AC1"/>
    <w:rsid w:val="00BE1D59"/>
    <w:rsid w:val="00C01431"/>
    <w:rsid w:val="00C171AD"/>
    <w:rsid w:val="00C242EB"/>
    <w:rsid w:val="00C4059E"/>
    <w:rsid w:val="00C449C5"/>
    <w:rsid w:val="00C53686"/>
    <w:rsid w:val="00C56DE5"/>
    <w:rsid w:val="00C85F99"/>
    <w:rsid w:val="00CA40B5"/>
    <w:rsid w:val="00CA583D"/>
    <w:rsid w:val="00CC7DE4"/>
    <w:rsid w:val="00CE719E"/>
    <w:rsid w:val="00CF389B"/>
    <w:rsid w:val="00D15821"/>
    <w:rsid w:val="00D3254D"/>
    <w:rsid w:val="00D63DB8"/>
    <w:rsid w:val="00D82037"/>
    <w:rsid w:val="00DB369C"/>
    <w:rsid w:val="00DC78C8"/>
    <w:rsid w:val="00DE0F86"/>
    <w:rsid w:val="00E12CF6"/>
    <w:rsid w:val="00E206AF"/>
    <w:rsid w:val="00E2161E"/>
    <w:rsid w:val="00E420FF"/>
    <w:rsid w:val="00E70E28"/>
    <w:rsid w:val="00E82591"/>
    <w:rsid w:val="00E82DEE"/>
    <w:rsid w:val="00E84061"/>
    <w:rsid w:val="00E94478"/>
    <w:rsid w:val="00EA186D"/>
    <w:rsid w:val="00EA3178"/>
    <w:rsid w:val="00EB5702"/>
    <w:rsid w:val="00F2764D"/>
    <w:rsid w:val="00F30970"/>
    <w:rsid w:val="00F36CA6"/>
    <w:rsid w:val="00F412D9"/>
    <w:rsid w:val="00F46548"/>
    <w:rsid w:val="00F65748"/>
    <w:rsid w:val="00F75914"/>
    <w:rsid w:val="00F94C84"/>
    <w:rsid w:val="00FC40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C5"/>
  </w:style>
  <w:style w:type="paragraph" w:styleId="Heading1">
    <w:name w:val="heading 1"/>
    <w:basedOn w:val="Normal"/>
    <w:link w:val="Heading1Char"/>
    <w:uiPriority w:val="9"/>
    <w:qFormat/>
    <w:rsid w:val="007E3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2233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431"/>
    <w:pPr>
      <w:widowControl w:val="0"/>
      <w:autoSpaceDE w:val="0"/>
      <w:autoSpaceDN w:val="0"/>
      <w:adjustRightInd w:val="0"/>
      <w:spacing w:after="0" w:line="240" w:lineRule="auto"/>
    </w:pPr>
    <w:rPr>
      <w:rFonts w:ascii="DCOMJ J+ Palatino Linotype" w:hAnsi="DCOMJ J+ Palatino Linotype" w:cs="DCOMJ J+ Palatino Linotype"/>
      <w:color w:val="000000"/>
      <w:sz w:val="24"/>
      <w:szCs w:val="24"/>
    </w:rPr>
  </w:style>
  <w:style w:type="paragraph" w:customStyle="1" w:styleId="CM8">
    <w:name w:val="CM8"/>
    <w:basedOn w:val="Default"/>
    <w:next w:val="Default"/>
    <w:uiPriority w:val="99"/>
    <w:rsid w:val="00C01431"/>
    <w:rPr>
      <w:rFonts w:cstheme="minorBidi"/>
      <w:color w:val="auto"/>
    </w:rPr>
  </w:style>
  <w:style w:type="paragraph" w:customStyle="1" w:styleId="CM2">
    <w:name w:val="CM2"/>
    <w:basedOn w:val="Default"/>
    <w:next w:val="Default"/>
    <w:uiPriority w:val="99"/>
    <w:rsid w:val="00C01431"/>
    <w:pPr>
      <w:spacing w:line="220" w:lineRule="atLeast"/>
    </w:pPr>
    <w:rPr>
      <w:rFonts w:cstheme="minorBidi"/>
      <w:color w:val="auto"/>
    </w:rPr>
  </w:style>
  <w:style w:type="paragraph" w:customStyle="1" w:styleId="CM3">
    <w:name w:val="CM3"/>
    <w:basedOn w:val="Default"/>
    <w:next w:val="Default"/>
    <w:uiPriority w:val="99"/>
    <w:rsid w:val="00C01431"/>
    <w:pPr>
      <w:spacing w:line="220" w:lineRule="atLeast"/>
    </w:pPr>
    <w:rPr>
      <w:rFonts w:cstheme="minorBidi"/>
      <w:color w:val="auto"/>
    </w:rPr>
  </w:style>
  <w:style w:type="paragraph" w:customStyle="1" w:styleId="CM5">
    <w:name w:val="CM5"/>
    <w:basedOn w:val="Default"/>
    <w:next w:val="Default"/>
    <w:uiPriority w:val="99"/>
    <w:rsid w:val="00C01431"/>
    <w:pPr>
      <w:spacing w:line="218" w:lineRule="atLeast"/>
    </w:pPr>
    <w:rPr>
      <w:rFonts w:ascii="CMICN N+ Arial MT" w:hAnsi="CMICN N+ Arial MT" w:cstheme="minorBidi"/>
      <w:color w:val="auto"/>
    </w:rPr>
  </w:style>
  <w:style w:type="paragraph" w:customStyle="1" w:styleId="CM12">
    <w:name w:val="CM12"/>
    <w:basedOn w:val="Default"/>
    <w:next w:val="Default"/>
    <w:uiPriority w:val="99"/>
    <w:rsid w:val="00C01431"/>
    <w:rPr>
      <w:rFonts w:ascii="Optima" w:hAnsi="Optima" w:cstheme="minorBidi"/>
      <w:color w:val="auto"/>
    </w:rPr>
  </w:style>
  <w:style w:type="paragraph" w:customStyle="1" w:styleId="CM16">
    <w:name w:val="CM16"/>
    <w:basedOn w:val="Default"/>
    <w:next w:val="Default"/>
    <w:uiPriority w:val="99"/>
    <w:rsid w:val="00C01431"/>
    <w:pPr>
      <w:spacing w:line="260" w:lineRule="atLeast"/>
    </w:pPr>
    <w:rPr>
      <w:rFonts w:ascii="Cochin" w:hAnsi="Cochin" w:cstheme="minorBidi"/>
      <w:color w:val="auto"/>
    </w:rPr>
  </w:style>
  <w:style w:type="paragraph" w:customStyle="1" w:styleId="CM1">
    <w:name w:val="CM1"/>
    <w:basedOn w:val="Default"/>
    <w:next w:val="Default"/>
    <w:uiPriority w:val="99"/>
    <w:rsid w:val="00C01431"/>
    <w:rPr>
      <w:rFonts w:ascii="CMICN N+ Arial MT" w:hAnsi="CMICN N+ Arial MT" w:cstheme="minorBidi"/>
      <w:color w:val="auto"/>
    </w:rPr>
  </w:style>
  <w:style w:type="character" w:customStyle="1" w:styleId="A0">
    <w:name w:val="A0"/>
    <w:uiPriority w:val="99"/>
    <w:rsid w:val="00C01431"/>
    <w:rPr>
      <w:rFonts w:cs="Helvetica"/>
      <w:color w:val="221E1F"/>
      <w:sz w:val="20"/>
      <w:szCs w:val="20"/>
    </w:rPr>
  </w:style>
  <w:style w:type="paragraph" w:styleId="ListParagraph">
    <w:name w:val="List Paragraph"/>
    <w:basedOn w:val="Normal"/>
    <w:uiPriority w:val="34"/>
    <w:qFormat/>
    <w:rsid w:val="00C01431"/>
    <w:pPr>
      <w:ind w:left="720"/>
      <w:contextualSpacing/>
    </w:pPr>
  </w:style>
  <w:style w:type="character" w:customStyle="1" w:styleId="A2">
    <w:name w:val="A2"/>
    <w:uiPriority w:val="99"/>
    <w:rsid w:val="00C01431"/>
    <w:rPr>
      <w:rFonts w:ascii="Adobe Garamond Pro" w:hAnsi="Adobe Garamond Pro" w:cs="Adobe Garamond Pro"/>
      <w:color w:val="221E1F"/>
      <w:sz w:val="20"/>
      <w:szCs w:val="20"/>
    </w:rPr>
  </w:style>
  <w:style w:type="character" w:styleId="HTMLCite">
    <w:name w:val="HTML Cite"/>
    <w:basedOn w:val="DefaultParagraphFont"/>
    <w:uiPriority w:val="99"/>
    <w:semiHidden/>
    <w:unhideWhenUsed/>
    <w:rsid w:val="00C01431"/>
    <w:rPr>
      <w:i/>
      <w:iCs/>
    </w:rPr>
  </w:style>
  <w:style w:type="character" w:styleId="Hyperlink">
    <w:name w:val="Hyperlink"/>
    <w:basedOn w:val="DefaultParagraphFont"/>
    <w:uiPriority w:val="99"/>
    <w:unhideWhenUsed/>
    <w:rsid w:val="00DB369C"/>
    <w:rPr>
      <w:color w:val="0000FF"/>
      <w:u w:val="single"/>
    </w:rPr>
  </w:style>
  <w:style w:type="character" w:customStyle="1" w:styleId="apple-converted-space">
    <w:name w:val="apple-converted-space"/>
    <w:basedOn w:val="DefaultParagraphFont"/>
    <w:rsid w:val="00DB369C"/>
  </w:style>
  <w:style w:type="character" w:customStyle="1" w:styleId="ref-journal">
    <w:name w:val="ref-journal"/>
    <w:basedOn w:val="DefaultParagraphFont"/>
    <w:rsid w:val="00DB369C"/>
  </w:style>
  <w:style w:type="character" w:customStyle="1" w:styleId="ref-vol">
    <w:name w:val="ref-vol"/>
    <w:basedOn w:val="DefaultParagraphFont"/>
    <w:rsid w:val="00DB369C"/>
  </w:style>
  <w:style w:type="character" w:customStyle="1" w:styleId="nowrap">
    <w:name w:val="nowrap"/>
    <w:basedOn w:val="DefaultParagraphFont"/>
    <w:rsid w:val="00DB369C"/>
  </w:style>
  <w:style w:type="character" w:customStyle="1" w:styleId="Heading1Char">
    <w:name w:val="Heading 1 Char"/>
    <w:basedOn w:val="DefaultParagraphFont"/>
    <w:link w:val="Heading1"/>
    <w:uiPriority w:val="9"/>
    <w:rsid w:val="007E3DD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07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6E7443"/>
  </w:style>
  <w:style w:type="character" w:customStyle="1" w:styleId="citation-publication-date">
    <w:name w:val="citation-publication-date"/>
    <w:basedOn w:val="DefaultParagraphFont"/>
    <w:rsid w:val="006E7443"/>
  </w:style>
  <w:style w:type="character" w:customStyle="1" w:styleId="citation-volume">
    <w:name w:val="citation-volume"/>
    <w:basedOn w:val="DefaultParagraphFont"/>
    <w:rsid w:val="006E7443"/>
  </w:style>
  <w:style w:type="character" w:customStyle="1" w:styleId="citation-issue">
    <w:name w:val="citation-issue"/>
    <w:basedOn w:val="DefaultParagraphFont"/>
    <w:rsid w:val="006E7443"/>
  </w:style>
  <w:style w:type="character" w:customStyle="1" w:styleId="citation-flpages">
    <w:name w:val="citation-flpages"/>
    <w:basedOn w:val="DefaultParagraphFont"/>
    <w:rsid w:val="006E7443"/>
  </w:style>
  <w:style w:type="paragraph" w:styleId="Header">
    <w:name w:val="header"/>
    <w:basedOn w:val="Normal"/>
    <w:link w:val="HeaderChar"/>
    <w:uiPriority w:val="99"/>
    <w:semiHidden/>
    <w:unhideWhenUsed/>
    <w:rsid w:val="00116D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DB7"/>
  </w:style>
  <w:style w:type="paragraph" w:styleId="Footer">
    <w:name w:val="footer"/>
    <w:basedOn w:val="Normal"/>
    <w:link w:val="FooterChar"/>
    <w:uiPriority w:val="99"/>
    <w:unhideWhenUsed/>
    <w:rsid w:val="00116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DB7"/>
  </w:style>
  <w:style w:type="character" w:customStyle="1" w:styleId="Heading3Char">
    <w:name w:val="Heading 3 Char"/>
    <w:basedOn w:val="DefaultParagraphFont"/>
    <w:link w:val="Heading3"/>
    <w:uiPriority w:val="9"/>
    <w:rsid w:val="00223334"/>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BD14B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1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5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pjra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1376</TotalTime>
  <Pages>12</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Links>
    <vt:vector size="894" baseType="variant">
      <vt:variant>
        <vt:i4>7536753</vt:i4>
      </vt:variant>
      <vt:variant>
        <vt:i4>444</vt:i4>
      </vt:variant>
      <vt:variant>
        <vt:i4>0</vt:i4>
      </vt:variant>
      <vt:variant>
        <vt:i4>5</vt:i4>
      </vt:variant>
      <vt:variant>
        <vt:lpwstr>http://www.ncbi.nlm.nih.gov/pubmed/?term=Presta%20AA%5Bauth%5D</vt:lpwstr>
      </vt:variant>
      <vt:variant>
        <vt:lpwstr/>
      </vt:variant>
      <vt:variant>
        <vt:i4>6357093</vt:i4>
      </vt:variant>
      <vt:variant>
        <vt:i4>441</vt:i4>
      </vt:variant>
      <vt:variant>
        <vt:i4>0</vt:i4>
      </vt:variant>
      <vt:variant>
        <vt:i4>5</vt:i4>
      </vt:variant>
      <vt:variant>
        <vt:lpwstr>http://www.ncbi.nlm.nih.gov/pubmed/?term=Nodari%20RJ%5Bauth%5D</vt:lpwstr>
      </vt:variant>
      <vt:variant>
        <vt:lpwstr/>
      </vt:variant>
      <vt:variant>
        <vt:i4>786453</vt:i4>
      </vt:variant>
      <vt:variant>
        <vt:i4>438</vt:i4>
      </vt:variant>
      <vt:variant>
        <vt:i4>0</vt:i4>
      </vt:variant>
      <vt:variant>
        <vt:i4>5</vt:i4>
      </vt:variant>
      <vt:variant>
        <vt:lpwstr>http://www.ncbi.nlm.nih.gov/pubmed/?term=Manfro%20G%5Bauth%5D</vt:lpwstr>
      </vt:variant>
      <vt:variant>
        <vt:lpwstr/>
      </vt:variant>
      <vt:variant>
        <vt:i4>2097209</vt:i4>
      </vt:variant>
      <vt:variant>
        <vt:i4>435</vt:i4>
      </vt:variant>
      <vt:variant>
        <vt:i4>0</vt:i4>
      </vt:variant>
      <vt:variant>
        <vt:i4>5</vt:i4>
      </vt:variant>
      <vt:variant>
        <vt:lpwstr>http://www.ncbi.nlm.nih.gov/pubmed/?term=Capella%20DL%5Bauth%5D</vt:lpwstr>
      </vt:variant>
      <vt:variant>
        <vt:lpwstr/>
      </vt:variant>
      <vt:variant>
        <vt:i4>7602209</vt:i4>
      </vt:variant>
      <vt:variant>
        <vt:i4>432</vt:i4>
      </vt:variant>
      <vt:variant>
        <vt:i4>0</vt:i4>
      </vt:variant>
      <vt:variant>
        <vt:i4>5</vt:i4>
      </vt:variant>
      <vt:variant>
        <vt:lpwstr>http://www.ncbi.nlm.nih.gov/pubmed/?term=Passador-Santos%20F%5Bauth%5D</vt:lpwstr>
      </vt:variant>
      <vt:variant>
        <vt:lpwstr/>
      </vt:variant>
      <vt:variant>
        <vt:i4>6291577</vt:i4>
      </vt:variant>
      <vt:variant>
        <vt:i4>429</vt:i4>
      </vt:variant>
      <vt:variant>
        <vt:i4>0</vt:i4>
      </vt:variant>
      <vt:variant>
        <vt:i4>5</vt:i4>
      </vt:variant>
      <vt:variant>
        <vt:lpwstr>http://www.ncbi.nlm.nih.gov/pubmed/?term=Bortoluzzi%20MC%5Bauth%5D</vt:lpwstr>
      </vt:variant>
      <vt:variant>
        <vt:lpwstr/>
      </vt:variant>
      <vt:variant>
        <vt:i4>4063269</vt:i4>
      </vt:variant>
      <vt:variant>
        <vt:i4>426</vt:i4>
      </vt:variant>
      <vt:variant>
        <vt:i4>0</vt:i4>
      </vt:variant>
      <vt:variant>
        <vt:i4>5</vt:i4>
      </vt:variant>
      <vt:variant>
        <vt:lpwstr>http://www.ncbi.nlm.nih.gov/pubmed/19187299</vt:lpwstr>
      </vt:variant>
      <vt:variant>
        <vt:lpwstr/>
      </vt:variant>
      <vt:variant>
        <vt:i4>7012443</vt:i4>
      </vt:variant>
      <vt:variant>
        <vt:i4>423</vt:i4>
      </vt:variant>
      <vt:variant>
        <vt:i4>0</vt:i4>
      </vt:variant>
      <vt:variant>
        <vt:i4>5</vt:i4>
      </vt:variant>
      <vt:variant>
        <vt:lpwstr>http://www.ncbi.nlm.nih.gov/pubmed?term=Ayata%20A%5BAuthor%5D&amp;cauthor=true&amp;cauthor_uid=19187299</vt:lpwstr>
      </vt:variant>
      <vt:variant>
        <vt:lpwstr/>
      </vt:variant>
      <vt:variant>
        <vt:i4>6029421</vt:i4>
      </vt:variant>
      <vt:variant>
        <vt:i4>420</vt:i4>
      </vt:variant>
      <vt:variant>
        <vt:i4>0</vt:i4>
      </vt:variant>
      <vt:variant>
        <vt:i4>5</vt:i4>
      </vt:variant>
      <vt:variant>
        <vt:lpwstr>http://www.ncbi.nlm.nih.gov/pubmed?term=Akkaya%20VB%5BAuthor%5D&amp;cauthor=true&amp;cauthor_uid=19187299</vt:lpwstr>
      </vt:variant>
      <vt:variant>
        <vt:lpwstr/>
      </vt:variant>
      <vt:variant>
        <vt:i4>3735630</vt:i4>
      </vt:variant>
      <vt:variant>
        <vt:i4>417</vt:i4>
      </vt:variant>
      <vt:variant>
        <vt:i4>0</vt:i4>
      </vt:variant>
      <vt:variant>
        <vt:i4>5</vt:i4>
      </vt:variant>
      <vt:variant>
        <vt:lpwstr>http://www.ncbi.nlm.nih.gov/pubmed?term=Basak%20PY%5BAuthor%5D&amp;cauthor=true&amp;cauthor_uid=19187299</vt:lpwstr>
      </vt:variant>
      <vt:variant>
        <vt:lpwstr/>
      </vt:variant>
      <vt:variant>
        <vt:i4>1572982</vt:i4>
      </vt:variant>
      <vt:variant>
        <vt:i4>414</vt:i4>
      </vt:variant>
      <vt:variant>
        <vt:i4>0</vt:i4>
      </vt:variant>
      <vt:variant>
        <vt:i4>5</vt:i4>
      </vt:variant>
      <vt:variant>
        <vt:lpwstr>http://www.ncbi.nlm.nih.gov/pubmed?term=Yildirim%20M%5BAuthor%5D&amp;cauthor=true&amp;cauthor_uid=19187299</vt:lpwstr>
      </vt:variant>
      <vt:variant>
        <vt:lpwstr/>
      </vt:variant>
      <vt:variant>
        <vt:i4>4391018</vt:i4>
      </vt:variant>
      <vt:variant>
        <vt:i4>411</vt:i4>
      </vt:variant>
      <vt:variant>
        <vt:i4>0</vt:i4>
      </vt:variant>
      <vt:variant>
        <vt:i4>5</vt:i4>
      </vt:variant>
      <vt:variant>
        <vt:lpwstr>http://www.ncbi.nlm.nih.gov/pubmed?term=Ceyhan%20AM%5BAuthor%5D&amp;cauthor=true&amp;cauthor_uid=19187299</vt:lpwstr>
      </vt:variant>
      <vt:variant>
        <vt:lpwstr/>
      </vt:variant>
      <vt:variant>
        <vt:i4>3538983</vt:i4>
      </vt:variant>
      <vt:variant>
        <vt:i4>408</vt:i4>
      </vt:variant>
      <vt:variant>
        <vt:i4>0</vt:i4>
      </vt:variant>
      <vt:variant>
        <vt:i4>5</vt:i4>
      </vt:variant>
      <vt:variant>
        <vt:lpwstr>http://www.ncbi.nlm.nih.gov/pubmed/11011161</vt:lpwstr>
      </vt:variant>
      <vt:variant>
        <vt:lpwstr/>
      </vt:variant>
      <vt:variant>
        <vt:i4>1572909</vt:i4>
      </vt:variant>
      <vt:variant>
        <vt:i4>405</vt:i4>
      </vt:variant>
      <vt:variant>
        <vt:i4>0</vt:i4>
      </vt:variant>
      <vt:variant>
        <vt:i4>5</vt:i4>
      </vt:variant>
      <vt:variant>
        <vt:lpwstr>http://www.ncbi.nlm.nih.gov/pubmed?term=Guillot%20B%5BAuthor%5D&amp;cauthor=true&amp;cauthor_uid=11011161</vt:lpwstr>
      </vt:variant>
      <vt:variant>
        <vt:lpwstr/>
      </vt:variant>
      <vt:variant>
        <vt:i4>7798862</vt:i4>
      </vt:variant>
      <vt:variant>
        <vt:i4>402</vt:i4>
      </vt:variant>
      <vt:variant>
        <vt:i4>0</vt:i4>
      </vt:variant>
      <vt:variant>
        <vt:i4>5</vt:i4>
      </vt:variant>
      <vt:variant>
        <vt:lpwstr>http://www.ncbi.nlm.nih.gov/pubmed?term=Dandurand%20M%5BAuthor%5D&amp;cauthor=true&amp;cauthor_uid=11011161</vt:lpwstr>
      </vt:variant>
      <vt:variant>
        <vt:lpwstr/>
      </vt:variant>
      <vt:variant>
        <vt:i4>2031669</vt:i4>
      </vt:variant>
      <vt:variant>
        <vt:i4>399</vt:i4>
      </vt:variant>
      <vt:variant>
        <vt:i4>0</vt:i4>
      </vt:variant>
      <vt:variant>
        <vt:i4>5</vt:i4>
      </vt:variant>
      <vt:variant>
        <vt:lpwstr>http://www.ncbi.nlm.nih.gov/pubmed?term=Chapuis%20H%5BAuthor%5D&amp;cauthor=true&amp;cauthor_uid=11011161</vt:lpwstr>
      </vt:variant>
      <vt:variant>
        <vt:lpwstr/>
      </vt:variant>
      <vt:variant>
        <vt:i4>7995408</vt:i4>
      </vt:variant>
      <vt:variant>
        <vt:i4>396</vt:i4>
      </vt:variant>
      <vt:variant>
        <vt:i4>0</vt:i4>
      </vt:variant>
      <vt:variant>
        <vt:i4>5</vt:i4>
      </vt:variant>
      <vt:variant>
        <vt:lpwstr>http://www.ncbi.nlm.nih.gov/pubmed?term=Laveau%20F%5BAuthor%5D&amp;cauthor=true&amp;cauthor_uid=11011161</vt:lpwstr>
      </vt:variant>
      <vt:variant>
        <vt:lpwstr/>
      </vt:variant>
      <vt:variant>
        <vt:i4>3342372</vt:i4>
      </vt:variant>
      <vt:variant>
        <vt:i4>393</vt:i4>
      </vt:variant>
      <vt:variant>
        <vt:i4>0</vt:i4>
      </vt:variant>
      <vt:variant>
        <vt:i4>5</vt:i4>
      </vt:variant>
      <vt:variant>
        <vt:lpwstr>http://www.ncbi.nlm.nih.gov/pubmed/3041337</vt:lpwstr>
      </vt:variant>
      <vt:variant>
        <vt:lpwstr/>
      </vt:variant>
      <vt:variant>
        <vt:i4>262251</vt:i4>
      </vt:variant>
      <vt:variant>
        <vt:i4>390</vt:i4>
      </vt:variant>
      <vt:variant>
        <vt:i4>0</vt:i4>
      </vt:variant>
      <vt:variant>
        <vt:i4>5</vt:i4>
      </vt:variant>
      <vt:variant>
        <vt:lpwstr>http://www.ncbi.nlm.nih.gov/pubmed?term=McCoy%20BP%5BAuthor%5D&amp;cauthor=true&amp;cauthor_uid=3041337</vt:lpwstr>
      </vt:variant>
      <vt:variant>
        <vt:lpwstr/>
      </vt:variant>
      <vt:variant>
        <vt:i4>3538973</vt:i4>
      </vt:variant>
      <vt:variant>
        <vt:i4>387</vt:i4>
      </vt:variant>
      <vt:variant>
        <vt:i4>0</vt:i4>
      </vt:variant>
      <vt:variant>
        <vt:i4>5</vt:i4>
      </vt:variant>
      <vt:variant>
        <vt:lpwstr>http://www.ncbi.nlm.nih.gov/pubmed?term=Post%20AC%5BAuthor%5D&amp;cauthor=true&amp;cauthor_uid=3041337</vt:lpwstr>
      </vt:variant>
      <vt:variant>
        <vt:lpwstr/>
      </vt:variant>
      <vt:variant>
        <vt:i4>4391037</vt:i4>
      </vt:variant>
      <vt:variant>
        <vt:i4>384</vt:i4>
      </vt:variant>
      <vt:variant>
        <vt:i4>0</vt:i4>
      </vt:variant>
      <vt:variant>
        <vt:i4>5</vt:i4>
      </vt:variant>
      <vt:variant>
        <vt:lpwstr>http://www.ncbi.nlm.nih.gov/pubmed?term=Duncan%20WK%5BAuthor%5D&amp;cauthor=true&amp;cauthor_uid=3041337</vt:lpwstr>
      </vt:variant>
      <vt:variant>
        <vt:lpwstr/>
      </vt:variant>
      <vt:variant>
        <vt:i4>3866659</vt:i4>
      </vt:variant>
      <vt:variant>
        <vt:i4>381</vt:i4>
      </vt:variant>
      <vt:variant>
        <vt:i4>0</vt:i4>
      </vt:variant>
      <vt:variant>
        <vt:i4>5</vt:i4>
      </vt:variant>
      <vt:variant>
        <vt:lpwstr>http://www.ncbi.nlm.nih.gov/pubmed/16961520</vt:lpwstr>
      </vt:variant>
      <vt:variant>
        <vt:lpwstr/>
      </vt:variant>
      <vt:variant>
        <vt:i4>2818075</vt:i4>
      </vt:variant>
      <vt:variant>
        <vt:i4>378</vt:i4>
      </vt:variant>
      <vt:variant>
        <vt:i4>0</vt:i4>
      </vt:variant>
      <vt:variant>
        <vt:i4>5</vt:i4>
      </vt:variant>
      <vt:variant>
        <vt:lpwstr>http://www.ncbi.nlm.nih.gov/pubmed?term=Satriano%20RA%5BAuthor%5D&amp;cauthor=true&amp;cauthor_uid=16961520</vt:lpwstr>
      </vt:variant>
      <vt:variant>
        <vt:lpwstr/>
      </vt:variant>
      <vt:variant>
        <vt:i4>196706</vt:i4>
      </vt:variant>
      <vt:variant>
        <vt:i4>375</vt:i4>
      </vt:variant>
      <vt:variant>
        <vt:i4>0</vt:i4>
      </vt:variant>
      <vt:variant>
        <vt:i4>5</vt:i4>
      </vt:variant>
      <vt:variant>
        <vt:lpwstr>http://www.ncbi.nlm.nih.gov/pubmed?term=Faccenda%20F%5BAuthor%5D&amp;cauthor=true&amp;cauthor_uid=16961520</vt:lpwstr>
      </vt:variant>
      <vt:variant>
        <vt:lpwstr/>
      </vt:variant>
      <vt:variant>
        <vt:i4>7733338</vt:i4>
      </vt:variant>
      <vt:variant>
        <vt:i4>372</vt:i4>
      </vt:variant>
      <vt:variant>
        <vt:i4>0</vt:i4>
      </vt:variant>
      <vt:variant>
        <vt:i4>5</vt:i4>
      </vt:variant>
      <vt:variant>
        <vt:lpwstr>http://www.ncbi.nlm.nih.gov/pubmed?term=Rossiello%20L%5BAuthor%5D&amp;cauthor=true&amp;cauthor_uid=16961520</vt:lpwstr>
      </vt:variant>
      <vt:variant>
        <vt:lpwstr/>
      </vt:variant>
      <vt:variant>
        <vt:i4>262248</vt:i4>
      </vt:variant>
      <vt:variant>
        <vt:i4>369</vt:i4>
      </vt:variant>
      <vt:variant>
        <vt:i4>0</vt:i4>
      </vt:variant>
      <vt:variant>
        <vt:i4>5</vt:i4>
      </vt:variant>
      <vt:variant>
        <vt:lpwstr>http://www.ncbi.nlm.nih.gov/pubmed?term=Capristo%20C%5BAuthor%5D&amp;cauthor=true&amp;cauthor_uid=16961520</vt:lpwstr>
      </vt:variant>
      <vt:variant>
        <vt:lpwstr/>
      </vt:variant>
      <vt:variant>
        <vt:i4>7208984</vt:i4>
      </vt:variant>
      <vt:variant>
        <vt:i4>366</vt:i4>
      </vt:variant>
      <vt:variant>
        <vt:i4>0</vt:i4>
      </vt:variant>
      <vt:variant>
        <vt:i4>5</vt:i4>
      </vt:variant>
      <vt:variant>
        <vt:lpwstr>http://www.ncbi.nlm.nih.gov/pubmed?term=Baroni%20A%5BAuthor%5D&amp;cauthor=true&amp;cauthor_uid=16961520</vt:lpwstr>
      </vt:variant>
      <vt:variant>
        <vt:lpwstr/>
      </vt:variant>
      <vt:variant>
        <vt:i4>3604516</vt:i4>
      </vt:variant>
      <vt:variant>
        <vt:i4>363</vt:i4>
      </vt:variant>
      <vt:variant>
        <vt:i4>0</vt:i4>
      </vt:variant>
      <vt:variant>
        <vt:i4>5</vt:i4>
      </vt:variant>
      <vt:variant>
        <vt:lpwstr>http://www.ncbi.nlm.nih.gov/pubmed/1742270</vt:lpwstr>
      </vt:variant>
      <vt:variant>
        <vt:lpwstr/>
      </vt:variant>
      <vt:variant>
        <vt:i4>3801111</vt:i4>
      </vt:variant>
      <vt:variant>
        <vt:i4>360</vt:i4>
      </vt:variant>
      <vt:variant>
        <vt:i4>0</vt:i4>
      </vt:variant>
      <vt:variant>
        <vt:i4>5</vt:i4>
      </vt:variant>
      <vt:variant>
        <vt:lpwstr>http://www.ncbi.nlm.nih.gov/pubmed?term=L%C3%B3pez%20Arranz%20JS%5BAuthor%5D&amp;cauthor=true&amp;cauthor_uid=1742270</vt:lpwstr>
      </vt:variant>
      <vt:variant>
        <vt:lpwstr/>
      </vt:variant>
      <vt:variant>
        <vt:i4>6815757</vt:i4>
      </vt:variant>
      <vt:variant>
        <vt:i4>357</vt:i4>
      </vt:variant>
      <vt:variant>
        <vt:i4>0</vt:i4>
      </vt:variant>
      <vt:variant>
        <vt:i4>5</vt:i4>
      </vt:variant>
      <vt:variant>
        <vt:lpwstr>http://www.ncbi.nlm.nih.gov/pubmed?term=Junquera%20Gutierrez%20LM%5BAuthor%5D&amp;cauthor=true&amp;cauthor_uid=1742270</vt:lpwstr>
      </vt:variant>
      <vt:variant>
        <vt:lpwstr/>
      </vt:variant>
      <vt:variant>
        <vt:i4>458878</vt:i4>
      </vt:variant>
      <vt:variant>
        <vt:i4>354</vt:i4>
      </vt:variant>
      <vt:variant>
        <vt:i4>0</vt:i4>
      </vt:variant>
      <vt:variant>
        <vt:i4>5</vt:i4>
      </vt:variant>
      <vt:variant>
        <vt:lpwstr>http://www.ncbi.nlm.nih.gov/pubmed?term=Santos%20Oller%20JM%5BAuthor%5D&amp;cauthor=true&amp;cauthor_uid=1742270</vt:lpwstr>
      </vt:variant>
      <vt:variant>
        <vt:lpwstr/>
      </vt:variant>
      <vt:variant>
        <vt:i4>2687005</vt:i4>
      </vt:variant>
      <vt:variant>
        <vt:i4>351</vt:i4>
      </vt:variant>
      <vt:variant>
        <vt:i4>0</vt:i4>
      </vt:variant>
      <vt:variant>
        <vt:i4>5</vt:i4>
      </vt:variant>
      <vt:variant>
        <vt:lpwstr>http://www.ncbi.nlm.nih.gov/pubmed?term=de%20Vicente%20Rodriguez%20JC%5BAuthor%5D&amp;cauthor=true&amp;cauthor_uid=1742270</vt:lpwstr>
      </vt:variant>
      <vt:variant>
        <vt:lpwstr/>
      </vt:variant>
      <vt:variant>
        <vt:i4>3211311</vt:i4>
      </vt:variant>
      <vt:variant>
        <vt:i4>348</vt:i4>
      </vt:variant>
      <vt:variant>
        <vt:i4>0</vt:i4>
      </vt:variant>
      <vt:variant>
        <vt:i4>5</vt:i4>
      </vt:variant>
      <vt:variant>
        <vt:lpwstr>http://www.ncbi.nlm.nih.gov/pubmed/20506904</vt:lpwstr>
      </vt:variant>
      <vt:variant>
        <vt:lpwstr/>
      </vt:variant>
      <vt:variant>
        <vt:i4>2490436</vt:i4>
      </vt:variant>
      <vt:variant>
        <vt:i4>345</vt:i4>
      </vt:variant>
      <vt:variant>
        <vt:i4>0</vt:i4>
      </vt:variant>
      <vt:variant>
        <vt:i4>5</vt:i4>
      </vt:variant>
      <vt:variant>
        <vt:lpwstr>http://www.ncbi.nlm.nih.gov/pubmed?term=Lindeboom%20JA%5BAuthor%5D&amp;cauthor=true&amp;cauthor_uid=20506904</vt:lpwstr>
      </vt:variant>
      <vt:variant>
        <vt:lpwstr/>
      </vt:variant>
      <vt:variant>
        <vt:i4>4849712</vt:i4>
      </vt:variant>
      <vt:variant>
        <vt:i4>342</vt:i4>
      </vt:variant>
      <vt:variant>
        <vt:i4>0</vt:i4>
      </vt:variant>
      <vt:variant>
        <vt:i4>5</vt:i4>
      </vt:variant>
      <vt:variant>
        <vt:lpwstr>http://www.ncbi.nlm.nih.gov/pubmed?term=Keuning%20KH%5BAuthor%5D&amp;cauthor=true&amp;cauthor_uid=20506904</vt:lpwstr>
      </vt:variant>
      <vt:variant>
        <vt:lpwstr/>
      </vt:variant>
      <vt:variant>
        <vt:i4>6619139</vt:i4>
      </vt:variant>
      <vt:variant>
        <vt:i4>339</vt:i4>
      </vt:variant>
      <vt:variant>
        <vt:i4>0</vt:i4>
      </vt:variant>
      <vt:variant>
        <vt:i4>5</vt:i4>
      </vt:variant>
      <vt:variant>
        <vt:lpwstr>http://www.ncbi.nlm.nih.gov/pubmed?term=Dubois%20L%5BAuthor%5D&amp;cauthor=true&amp;cauthor_uid=20506904</vt:lpwstr>
      </vt:variant>
      <vt:variant>
        <vt:lpwstr/>
      </vt:variant>
      <vt:variant>
        <vt:i4>3473454</vt:i4>
      </vt:variant>
      <vt:variant>
        <vt:i4>336</vt:i4>
      </vt:variant>
      <vt:variant>
        <vt:i4>0</vt:i4>
      </vt:variant>
      <vt:variant>
        <vt:i4>5</vt:i4>
      </vt:variant>
      <vt:variant>
        <vt:lpwstr>http://www.ncbi.nlm.nih.gov/pubmed/8515985</vt:lpwstr>
      </vt:variant>
      <vt:variant>
        <vt:lpwstr/>
      </vt:variant>
      <vt:variant>
        <vt:i4>6029408</vt:i4>
      </vt:variant>
      <vt:variant>
        <vt:i4>333</vt:i4>
      </vt:variant>
      <vt:variant>
        <vt:i4>0</vt:i4>
      </vt:variant>
      <vt:variant>
        <vt:i4>5</vt:i4>
      </vt:variant>
      <vt:variant>
        <vt:lpwstr>http://www.ncbi.nlm.nih.gov/pubmed?term=Miller%20AS%5BAuthor%5D&amp;cauthor=true&amp;cauthor_uid=8515985</vt:lpwstr>
      </vt:variant>
      <vt:variant>
        <vt:lpwstr/>
      </vt:variant>
      <vt:variant>
        <vt:i4>2424849</vt:i4>
      </vt:variant>
      <vt:variant>
        <vt:i4>330</vt:i4>
      </vt:variant>
      <vt:variant>
        <vt:i4>0</vt:i4>
      </vt:variant>
      <vt:variant>
        <vt:i4>5</vt:i4>
      </vt:variant>
      <vt:variant>
        <vt:lpwstr>http://www.ncbi.nlm.nih.gov/pubmed?term=Wick%20MR%5BAuthor%5D&amp;cauthor=true&amp;cauthor_uid=8515985</vt:lpwstr>
      </vt:variant>
      <vt:variant>
        <vt:lpwstr/>
      </vt:variant>
      <vt:variant>
        <vt:i4>6356997</vt:i4>
      </vt:variant>
      <vt:variant>
        <vt:i4>327</vt:i4>
      </vt:variant>
      <vt:variant>
        <vt:i4>0</vt:i4>
      </vt:variant>
      <vt:variant>
        <vt:i4>5</vt:i4>
      </vt:variant>
      <vt:variant>
        <vt:lpwstr>http://www.ncbi.nlm.nih.gov/pubmed?term=Swanson%20PE%5BAuthor%5D&amp;cauthor=true&amp;cauthor_uid=8515985</vt:lpwstr>
      </vt:variant>
      <vt:variant>
        <vt:lpwstr/>
      </vt:variant>
      <vt:variant>
        <vt:i4>2555983</vt:i4>
      </vt:variant>
      <vt:variant>
        <vt:i4>324</vt:i4>
      </vt:variant>
      <vt:variant>
        <vt:i4>0</vt:i4>
      </vt:variant>
      <vt:variant>
        <vt:i4>5</vt:i4>
      </vt:variant>
      <vt:variant>
        <vt:lpwstr>http://www.ncbi.nlm.nih.gov/pubmed?term=el-Mofty%20SK%5BAuthor%5D&amp;cauthor=true&amp;cauthor_uid=8515985</vt:lpwstr>
      </vt:variant>
      <vt:variant>
        <vt:lpwstr/>
      </vt:variant>
      <vt:variant>
        <vt:i4>3473446</vt:i4>
      </vt:variant>
      <vt:variant>
        <vt:i4>321</vt:i4>
      </vt:variant>
      <vt:variant>
        <vt:i4>0</vt:i4>
      </vt:variant>
      <vt:variant>
        <vt:i4>5</vt:i4>
      </vt:variant>
      <vt:variant>
        <vt:lpwstr>http://www.ncbi.nlm.nih.gov/pubmed/8726718</vt:lpwstr>
      </vt:variant>
      <vt:variant>
        <vt:lpwstr/>
      </vt:variant>
      <vt:variant>
        <vt:i4>131129</vt:i4>
      </vt:variant>
      <vt:variant>
        <vt:i4>318</vt:i4>
      </vt:variant>
      <vt:variant>
        <vt:i4>0</vt:i4>
      </vt:variant>
      <vt:variant>
        <vt:i4>5</vt:i4>
      </vt:variant>
      <vt:variant>
        <vt:lpwstr>http://www.ncbi.nlm.nih.gov/pubmed?term=Toribio%20J%5BAuthor%5D&amp;cauthor=true&amp;cauthor_uid=8726718</vt:lpwstr>
      </vt:variant>
      <vt:variant>
        <vt:lpwstr/>
      </vt:variant>
      <vt:variant>
        <vt:i4>2031673</vt:i4>
      </vt:variant>
      <vt:variant>
        <vt:i4>315</vt:i4>
      </vt:variant>
      <vt:variant>
        <vt:i4>0</vt:i4>
      </vt:variant>
      <vt:variant>
        <vt:i4>5</vt:i4>
      </vt:variant>
      <vt:variant>
        <vt:lpwstr>http://www.ncbi.nlm.nih.gov/pubmed?term=Peteiro%20C%5BAuthor%5D&amp;cauthor=true&amp;cauthor_uid=8726718</vt:lpwstr>
      </vt:variant>
      <vt:variant>
        <vt:lpwstr/>
      </vt:variant>
      <vt:variant>
        <vt:i4>5963815</vt:i4>
      </vt:variant>
      <vt:variant>
        <vt:i4>312</vt:i4>
      </vt:variant>
      <vt:variant>
        <vt:i4>0</vt:i4>
      </vt:variant>
      <vt:variant>
        <vt:i4>5</vt:i4>
      </vt:variant>
      <vt:variant>
        <vt:lpwstr>http://www.ncbi.nlm.nih.gov/pubmed?term=Labandeira%20J%5BAuthor%5D&amp;cauthor=true&amp;cauthor_uid=8726718</vt:lpwstr>
      </vt:variant>
      <vt:variant>
        <vt:lpwstr/>
      </vt:variant>
      <vt:variant>
        <vt:i4>3276835</vt:i4>
      </vt:variant>
      <vt:variant>
        <vt:i4>309</vt:i4>
      </vt:variant>
      <vt:variant>
        <vt:i4>0</vt:i4>
      </vt:variant>
      <vt:variant>
        <vt:i4>5</vt:i4>
      </vt:variant>
      <vt:variant>
        <vt:lpwstr>http://www.ncbi.nlm.nih.gov/pubmed/7211763</vt:lpwstr>
      </vt:variant>
      <vt:variant>
        <vt:lpwstr/>
      </vt:variant>
      <vt:variant>
        <vt:i4>1310818</vt:i4>
      </vt:variant>
      <vt:variant>
        <vt:i4>306</vt:i4>
      </vt:variant>
      <vt:variant>
        <vt:i4>0</vt:i4>
      </vt:variant>
      <vt:variant>
        <vt:i4>5</vt:i4>
      </vt:variant>
      <vt:variant>
        <vt:lpwstr>http://www.ncbi.nlm.nih.gov/pubmed?term=McCreadie%20SR%5BAuthor%5D&amp;cauthor=true&amp;cauthor_uid=7211763</vt:lpwstr>
      </vt:variant>
      <vt:variant>
        <vt:lpwstr/>
      </vt:variant>
      <vt:variant>
        <vt:i4>6291457</vt:i4>
      </vt:variant>
      <vt:variant>
        <vt:i4>303</vt:i4>
      </vt:variant>
      <vt:variant>
        <vt:i4>0</vt:i4>
      </vt:variant>
      <vt:variant>
        <vt:i4>5</vt:i4>
      </vt:variant>
      <vt:variant>
        <vt:lpwstr>http://www.ncbi.nlm.nih.gov/pubmed?term=Oechler%20HW%5BAuthor%5D&amp;cauthor=true&amp;cauthor_uid=7211763</vt:lpwstr>
      </vt:variant>
      <vt:variant>
        <vt:lpwstr/>
      </vt:variant>
      <vt:variant>
        <vt:i4>4849776</vt:i4>
      </vt:variant>
      <vt:variant>
        <vt:i4>300</vt:i4>
      </vt:variant>
      <vt:variant>
        <vt:i4>0</vt:i4>
      </vt:variant>
      <vt:variant>
        <vt:i4>5</vt:i4>
      </vt:variant>
      <vt:variant>
        <vt:lpwstr>http://www.ncbi.nlm.nih.gov/pubmed?term=Hodach%20AE%5BAuthor%5D&amp;cauthor=true&amp;cauthor_uid=7211763</vt:lpwstr>
      </vt:variant>
      <vt:variant>
        <vt:lpwstr/>
      </vt:variant>
      <vt:variant>
        <vt:i4>6946900</vt:i4>
      </vt:variant>
      <vt:variant>
        <vt:i4>297</vt:i4>
      </vt:variant>
      <vt:variant>
        <vt:i4>0</vt:i4>
      </vt:variant>
      <vt:variant>
        <vt:i4>5</vt:i4>
      </vt:variant>
      <vt:variant>
        <vt:lpwstr>http://www.ncbi.nlm.nih.gov/pubmed?term=Glicklich%20M%5BAuthor%5D&amp;cauthor=true&amp;cauthor_uid=7211763</vt:lpwstr>
      </vt:variant>
      <vt:variant>
        <vt:lpwstr/>
      </vt:variant>
      <vt:variant>
        <vt:i4>4128788</vt:i4>
      </vt:variant>
      <vt:variant>
        <vt:i4>294</vt:i4>
      </vt:variant>
      <vt:variant>
        <vt:i4>0</vt:i4>
      </vt:variant>
      <vt:variant>
        <vt:i4>5</vt:i4>
      </vt:variant>
      <vt:variant>
        <vt:lpwstr>http://www.ncbi.nlm.nih.gov/pubmed?term=Tang%20TT%5BAuthor%5D&amp;cauthor=true&amp;cauthor_uid=7211763</vt:lpwstr>
      </vt:variant>
      <vt:variant>
        <vt:lpwstr/>
      </vt:variant>
      <vt:variant>
        <vt:i4>3997742</vt:i4>
      </vt:variant>
      <vt:variant>
        <vt:i4>291</vt:i4>
      </vt:variant>
      <vt:variant>
        <vt:i4>0</vt:i4>
      </vt:variant>
      <vt:variant>
        <vt:i4>5</vt:i4>
      </vt:variant>
      <vt:variant>
        <vt:lpwstr>http://www.ncbi.nlm.nih.gov/pubmed/20089067</vt:lpwstr>
      </vt:variant>
      <vt:variant>
        <vt:lpwstr/>
      </vt:variant>
      <vt:variant>
        <vt:i4>1900593</vt:i4>
      </vt:variant>
      <vt:variant>
        <vt:i4>288</vt:i4>
      </vt:variant>
      <vt:variant>
        <vt:i4>0</vt:i4>
      </vt:variant>
      <vt:variant>
        <vt:i4>5</vt:i4>
      </vt:variant>
      <vt:variant>
        <vt:lpwstr>http://www.ncbi.nlm.nih.gov/pubmed?term=BairavaSundaram%20D%5BAuthor%5D&amp;cauthor=true&amp;cauthor_uid=20089067</vt:lpwstr>
      </vt:variant>
      <vt:variant>
        <vt:lpwstr/>
      </vt:variant>
      <vt:variant>
        <vt:i4>4325493</vt:i4>
      </vt:variant>
      <vt:variant>
        <vt:i4>285</vt:i4>
      </vt:variant>
      <vt:variant>
        <vt:i4>0</vt:i4>
      </vt:variant>
      <vt:variant>
        <vt:i4>5</vt:i4>
      </vt:variant>
      <vt:variant>
        <vt:lpwstr>http://www.ncbi.nlm.nih.gov/pubmed?term=Joseph%20BK%5BAuthor%5D&amp;cauthor=true&amp;cauthor_uid=20089067</vt:lpwstr>
      </vt:variant>
      <vt:variant>
        <vt:lpwstr/>
      </vt:variant>
      <vt:variant>
        <vt:i4>3407911</vt:i4>
      </vt:variant>
      <vt:variant>
        <vt:i4>282</vt:i4>
      </vt:variant>
      <vt:variant>
        <vt:i4>0</vt:i4>
      </vt:variant>
      <vt:variant>
        <vt:i4>5</vt:i4>
      </vt:variant>
      <vt:variant>
        <vt:lpwstr>http://www.ncbi.nlm.nih.gov/pubmed/20671617</vt:lpwstr>
      </vt:variant>
      <vt:variant>
        <vt:lpwstr/>
      </vt:variant>
      <vt:variant>
        <vt:i4>1638513</vt:i4>
      </vt:variant>
      <vt:variant>
        <vt:i4>279</vt:i4>
      </vt:variant>
      <vt:variant>
        <vt:i4>0</vt:i4>
      </vt:variant>
      <vt:variant>
        <vt:i4>5</vt:i4>
      </vt:variant>
      <vt:variant>
        <vt:lpwstr>http://www.ncbi.nlm.nih.gov/pubmed?term=Zaba%20R%5BAuthor%5D&amp;cauthor=true&amp;cauthor_uid=20671617</vt:lpwstr>
      </vt:variant>
      <vt:variant>
        <vt:lpwstr/>
      </vt:variant>
      <vt:variant>
        <vt:i4>7536719</vt:i4>
      </vt:variant>
      <vt:variant>
        <vt:i4>276</vt:i4>
      </vt:variant>
      <vt:variant>
        <vt:i4>0</vt:i4>
      </vt:variant>
      <vt:variant>
        <vt:i4>5</vt:i4>
      </vt:variant>
      <vt:variant>
        <vt:lpwstr>http://www.ncbi.nlm.nih.gov/pubmed?term=Kaczmarek%20J%5BAuthor%5D&amp;cauthor=true&amp;cauthor_uid=20671617</vt:lpwstr>
      </vt:variant>
      <vt:variant>
        <vt:lpwstr/>
      </vt:variant>
      <vt:variant>
        <vt:i4>3997722</vt:i4>
      </vt:variant>
      <vt:variant>
        <vt:i4>273</vt:i4>
      </vt:variant>
      <vt:variant>
        <vt:i4>0</vt:i4>
      </vt:variant>
      <vt:variant>
        <vt:i4>5</vt:i4>
      </vt:variant>
      <vt:variant>
        <vt:lpwstr>http://www.ncbi.nlm.nih.gov/pubmed?term=Bowszyc-Dmochowska%20M%5BAuthor%5D&amp;cauthor=true&amp;cauthor_uid=20671617</vt:lpwstr>
      </vt:variant>
      <vt:variant>
        <vt:lpwstr/>
      </vt:variant>
      <vt:variant>
        <vt:i4>7340103</vt:i4>
      </vt:variant>
      <vt:variant>
        <vt:i4>270</vt:i4>
      </vt:variant>
      <vt:variant>
        <vt:i4>0</vt:i4>
      </vt:variant>
      <vt:variant>
        <vt:i4>5</vt:i4>
      </vt:variant>
      <vt:variant>
        <vt:lpwstr>http://www.ncbi.nlm.nih.gov/pubmed?term=Walkowiak%20H%5BAuthor%5D&amp;cauthor=true&amp;cauthor_uid=20671617</vt:lpwstr>
      </vt:variant>
      <vt:variant>
        <vt:lpwstr/>
      </vt:variant>
      <vt:variant>
        <vt:i4>2097231</vt:i4>
      </vt:variant>
      <vt:variant>
        <vt:i4>267</vt:i4>
      </vt:variant>
      <vt:variant>
        <vt:i4>0</vt:i4>
      </vt:variant>
      <vt:variant>
        <vt:i4>5</vt:i4>
      </vt:variant>
      <vt:variant>
        <vt:lpwstr>http://www.ncbi.nlm.nih.gov/pubmed?term=Szulczy%C5%84ska-Gabor%20J%5BAuthor%5D&amp;cauthor=true&amp;cauthor_uid=20671617</vt:lpwstr>
      </vt:variant>
      <vt:variant>
        <vt:lpwstr/>
      </vt:variant>
      <vt:variant>
        <vt:i4>8192022</vt:i4>
      </vt:variant>
      <vt:variant>
        <vt:i4>264</vt:i4>
      </vt:variant>
      <vt:variant>
        <vt:i4>0</vt:i4>
      </vt:variant>
      <vt:variant>
        <vt:i4>5</vt:i4>
      </vt:variant>
      <vt:variant>
        <vt:lpwstr>http://www.ncbi.nlm.nih.gov/pubmed?term=Dmochowski%20M%5BAuthor%5D&amp;cauthor=true&amp;cauthor_uid=20671617</vt:lpwstr>
      </vt:variant>
      <vt:variant>
        <vt:lpwstr/>
      </vt:variant>
      <vt:variant>
        <vt:i4>6815837</vt:i4>
      </vt:variant>
      <vt:variant>
        <vt:i4>261</vt:i4>
      </vt:variant>
      <vt:variant>
        <vt:i4>0</vt:i4>
      </vt:variant>
      <vt:variant>
        <vt:i4>5</vt:i4>
      </vt:variant>
      <vt:variant>
        <vt:lpwstr>http://www.ncbi.nlm.nih.gov/pubmed?term=Misterska%20M%5BAuthor%5D&amp;cauthor=true&amp;cauthor_uid=20671617</vt:lpwstr>
      </vt:variant>
      <vt:variant>
        <vt:lpwstr/>
      </vt:variant>
      <vt:variant>
        <vt:i4>3997732</vt:i4>
      </vt:variant>
      <vt:variant>
        <vt:i4>258</vt:i4>
      </vt:variant>
      <vt:variant>
        <vt:i4>0</vt:i4>
      </vt:variant>
      <vt:variant>
        <vt:i4>5</vt:i4>
      </vt:variant>
      <vt:variant>
        <vt:lpwstr>http://www.ncbi.nlm.nih.gov/pubmed/3397661</vt:lpwstr>
      </vt:variant>
      <vt:variant>
        <vt:lpwstr/>
      </vt:variant>
      <vt:variant>
        <vt:i4>5701728</vt:i4>
      </vt:variant>
      <vt:variant>
        <vt:i4>255</vt:i4>
      </vt:variant>
      <vt:variant>
        <vt:i4>0</vt:i4>
      </vt:variant>
      <vt:variant>
        <vt:i4>5</vt:i4>
      </vt:variant>
      <vt:variant>
        <vt:lpwstr>http://www.ncbi.nlm.nih.gov/pubmed?term=Andreassen%20UK%5BAuthor%5D&amp;cauthor=true&amp;cauthor_uid=3397661</vt:lpwstr>
      </vt:variant>
      <vt:variant>
        <vt:lpwstr/>
      </vt:variant>
      <vt:variant>
        <vt:i4>6815769</vt:i4>
      </vt:variant>
      <vt:variant>
        <vt:i4>252</vt:i4>
      </vt:variant>
      <vt:variant>
        <vt:i4>0</vt:i4>
      </vt:variant>
      <vt:variant>
        <vt:i4>5</vt:i4>
      </vt:variant>
      <vt:variant>
        <vt:lpwstr>http://www.ncbi.nlm.nih.gov/pubmed?term=Lawaetz%20KD%5BAuthor%5D&amp;cauthor=true&amp;cauthor_uid=3397661</vt:lpwstr>
      </vt:variant>
      <vt:variant>
        <vt:lpwstr/>
      </vt:variant>
      <vt:variant>
        <vt:i4>3342427</vt:i4>
      </vt:variant>
      <vt:variant>
        <vt:i4>249</vt:i4>
      </vt:variant>
      <vt:variant>
        <vt:i4>0</vt:i4>
      </vt:variant>
      <vt:variant>
        <vt:i4>5</vt:i4>
      </vt:variant>
      <vt:variant>
        <vt:lpwstr>http://www.ncbi.nlm.nih.gov/pubmed?term=Ankjaergaard%20O%5BAuthor%5D&amp;cauthor=true&amp;cauthor_uid=3397661</vt:lpwstr>
      </vt:variant>
      <vt:variant>
        <vt:lpwstr/>
      </vt:variant>
      <vt:variant>
        <vt:i4>3276837</vt:i4>
      </vt:variant>
      <vt:variant>
        <vt:i4>246</vt:i4>
      </vt:variant>
      <vt:variant>
        <vt:i4>0</vt:i4>
      </vt:variant>
      <vt:variant>
        <vt:i4>5</vt:i4>
      </vt:variant>
      <vt:variant>
        <vt:lpwstr>http://www.ncbi.nlm.nih.gov/pubmed/11314341</vt:lpwstr>
      </vt:variant>
      <vt:variant>
        <vt:lpwstr/>
      </vt:variant>
      <vt:variant>
        <vt:i4>7340043</vt:i4>
      </vt:variant>
      <vt:variant>
        <vt:i4>243</vt:i4>
      </vt:variant>
      <vt:variant>
        <vt:i4>0</vt:i4>
      </vt:variant>
      <vt:variant>
        <vt:i4>5</vt:i4>
      </vt:variant>
      <vt:variant>
        <vt:lpwstr>http://www.ncbi.nlm.nih.gov/pubmed?term=Du%20J%5BAuthor%5D&amp;cauthor=true&amp;cauthor_uid=11314341</vt:lpwstr>
      </vt:variant>
      <vt:variant>
        <vt:lpwstr/>
      </vt:variant>
      <vt:variant>
        <vt:i4>7667715</vt:i4>
      </vt:variant>
      <vt:variant>
        <vt:i4>240</vt:i4>
      </vt:variant>
      <vt:variant>
        <vt:i4>0</vt:i4>
      </vt:variant>
      <vt:variant>
        <vt:i4>5</vt:i4>
      </vt:variant>
      <vt:variant>
        <vt:lpwstr>http://www.ncbi.nlm.nih.gov/pubmed?term=Li%20S%5BAuthor%5D&amp;cauthor=true&amp;cauthor_uid=11314341</vt:lpwstr>
      </vt:variant>
      <vt:variant>
        <vt:lpwstr/>
      </vt:variant>
      <vt:variant>
        <vt:i4>196652</vt:i4>
      </vt:variant>
      <vt:variant>
        <vt:i4>237</vt:i4>
      </vt:variant>
      <vt:variant>
        <vt:i4>0</vt:i4>
      </vt:variant>
      <vt:variant>
        <vt:i4>5</vt:i4>
      </vt:variant>
      <vt:variant>
        <vt:lpwstr>http://www.ncbi.nlm.nih.gov/pubmed?term=Liu%20N%5BAuthor%5D&amp;cauthor=true&amp;cauthor_uid=11314341</vt:lpwstr>
      </vt:variant>
      <vt:variant>
        <vt:lpwstr/>
      </vt:variant>
      <vt:variant>
        <vt:i4>1048694</vt:i4>
      </vt:variant>
      <vt:variant>
        <vt:i4>234</vt:i4>
      </vt:variant>
      <vt:variant>
        <vt:i4>0</vt:i4>
      </vt:variant>
      <vt:variant>
        <vt:i4>5</vt:i4>
      </vt:variant>
      <vt:variant>
        <vt:lpwstr>http://www.ncbi.nlm.nih.gov/pubmed?term=Wang%20Y%5BAuthor%5D&amp;cauthor=true&amp;cauthor_uid=11314341</vt:lpwstr>
      </vt:variant>
      <vt:variant>
        <vt:lpwstr/>
      </vt:variant>
      <vt:variant>
        <vt:i4>720928</vt:i4>
      </vt:variant>
      <vt:variant>
        <vt:i4>231</vt:i4>
      </vt:variant>
      <vt:variant>
        <vt:i4>0</vt:i4>
      </vt:variant>
      <vt:variant>
        <vt:i4>5</vt:i4>
      </vt:variant>
      <vt:variant>
        <vt:lpwstr>http://www.ncbi.nlm.nih.gov/pubmed?term=Gao%20S%5BAuthor%5D&amp;cauthor=true&amp;cauthor_uid=11314341</vt:lpwstr>
      </vt:variant>
      <vt:variant>
        <vt:lpwstr/>
      </vt:variant>
      <vt:variant>
        <vt:i4>3211308</vt:i4>
      </vt:variant>
      <vt:variant>
        <vt:i4>228</vt:i4>
      </vt:variant>
      <vt:variant>
        <vt:i4>0</vt:i4>
      </vt:variant>
      <vt:variant>
        <vt:i4>5</vt:i4>
      </vt:variant>
      <vt:variant>
        <vt:lpwstr>http://www.ncbi.nlm.nih.gov/pubmed/8784899</vt:lpwstr>
      </vt:variant>
      <vt:variant>
        <vt:lpwstr/>
      </vt:variant>
      <vt:variant>
        <vt:i4>2228248</vt:i4>
      </vt:variant>
      <vt:variant>
        <vt:i4>225</vt:i4>
      </vt:variant>
      <vt:variant>
        <vt:i4>0</vt:i4>
      </vt:variant>
      <vt:variant>
        <vt:i4>5</vt:i4>
      </vt:variant>
      <vt:variant>
        <vt:lpwstr>http://www.ncbi.nlm.nih.gov/pubmed?term=Wong%20DT%5BAuthor%5D&amp;cauthor=true&amp;cauthor_uid=8784899</vt:lpwstr>
      </vt:variant>
      <vt:variant>
        <vt:lpwstr/>
      </vt:variant>
      <vt:variant>
        <vt:i4>4522093</vt:i4>
      </vt:variant>
      <vt:variant>
        <vt:i4>222</vt:i4>
      </vt:variant>
      <vt:variant>
        <vt:i4>0</vt:i4>
      </vt:variant>
      <vt:variant>
        <vt:i4>5</vt:i4>
      </vt:variant>
      <vt:variant>
        <vt:lpwstr>http://www.ncbi.nlm.nih.gov/pubmed?term=Weller%20PF%5BAuthor%5D&amp;cauthor=true&amp;cauthor_uid=8784899</vt:lpwstr>
      </vt:variant>
      <vt:variant>
        <vt:lpwstr/>
      </vt:variant>
      <vt:variant>
        <vt:i4>1507427</vt:i4>
      </vt:variant>
      <vt:variant>
        <vt:i4>219</vt:i4>
      </vt:variant>
      <vt:variant>
        <vt:i4>0</vt:i4>
      </vt:variant>
      <vt:variant>
        <vt:i4>5</vt:i4>
      </vt:variant>
      <vt:variant>
        <vt:lpwstr>http://www.ncbi.nlm.nih.gov/pubmed?term=Galli%20SJ%5BAuthor%5D&amp;cauthor=true&amp;cauthor_uid=8784899</vt:lpwstr>
      </vt:variant>
      <vt:variant>
        <vt:lpwstr/>
      </vt:variant>
      <vt:variant>
        <vt:i4>5046322</vt:i4>
      </vt:variant>
      <vt:variant>
        <vt:i4>216</vt:i4>
      </vt:variant>
      <vt:variant>
        <vt:i4>0</vt:i4>
      </vt:variant>
      <vt:variant>
        <vt:i4>5</vt:i4>
      </vt:variant>
      <vt:variant>
        <vt:lpwstr>http://www.ncbi.nlm.nih.gov/pubmed?term=Kabani%20S%5BAuthor%5D&amp;cauthor=true&amp;cauthor_uid=8784899</vt:lpwstr>
      </vt:variant>
      <vt:variant>
        <vt:lpwstr/>
      </vt:variant>
      <vt:variant>
        <vt:i4>720997</vt:i4>
      </vt:variant>
      <vt:variant>
        <vt:i4>213</vt:i4>
      </vt:variant>
      <vt:variant>
        <vt:i4>0</vt:i4>
      </vt:variant>
      <vt:variant>
        <vt:i4>5</vt:i4>
      </vt:variant>
      <vt:variant>
        <vt:lpwstr>http://www.ncbi.nlm.nih.gov/pubmed?term=Gallagher%20GT%5BAuthor%5D&amp;cauthor=true&amp;cauthor_uid=8784899</vt:lpwstr>
      </vt:variant>
      <vt:variant>
        <vt:lpwstr/>
      </vt:variant>
      <vt:variant>
        <vt:i4>5636211</vt:i4>
      </vt:variant>
      <vt:variant>
        <vt:i4>210</vt:i4>
      </vt:variant>
      <vt:variant>
        <vt:i4>0</vt:i4>
      </vt:variant>
      <vt:variant>
        <vt:i4>5</vt:i4>
      </vt:variant>
      <vt:variant>
        <vt:lpwstr>http://www.ncbi.nlm.nih.gov/pubmed?term=Elovic%20AE%5BAuthor%5D&amp;cauthor=true&amp;cauthor_uid=8784899</vt:lpwstr>
      </vt:variant>
      <vt:variant>
        <vt:lpwstr/>
      </vt:variant>
      <vt:variant>
        <vt:i4>3670055</vt:i4>
      </vt:variant>
      <vt:variant>
        <vt:i4>207</vt:i4>
      </vt:variant>
      <vt:variant>
        <vt:i4>0</vt:i4>
      </vt:variant>
      <vt:variant>
        <vt:i4>5</vt:i4>
      </vt:variant>
      <vt:variant>
        <vt:lpwstr>http://www.ncbi.nlm.nih.gov/pubmed/7593771</vt:lpwstr>
      </vt:variant>
      <vt:variant>
        <vt:lpwstr/>
      </vt:variant>
      <vt:variant>
        <vt:i4>5374051</vt:i4>
      </vt:variant>
      <vt:variant>
        <vt:i4>204</vt:i4>
      </vt:variant>
      <vt:variant>
        <vt:i4>0</vt:i4>
      </vt:variant>
      <vt:variant>
        <vt:i4>5</vt:i4>
      </vt:variant>
      <vt:variant>
        <vt:lpwstr>http://www.ncbi.nlm.nih.gov/pubmed?term=Rivers%20JK%5BAuthor%5D&amp;cauthor=true&amp;cauthor_uid=7593771</vt:lpwstr>
      </vt:variant>
      <vt:variant>
        <vt:lpwstr/>
      </vt:variant>
      <vt:variant>
        <vt:i4>7208967</vt:i4>
      </vt:variant>
      <vt:variant>
        <vt:i4>201</vt:i4>
      </vt:variant>
      <vt:variant>
        <vt:i4>0</vt:i4>
      </vt:variant>
      <vt:variant>
        <vt:i4>5</vt:i4>
      </vt:variant>
      <vt:variant>
        <vt:lpwstr>http://www.ncbi.nlm.nih.gov/pubmed?term=Stewart%20WD%5BAuthor%5D&amp;cauthor=true&amp;cauthor_uid=7593771</vt:lpwstr>
      </vt:variant>
      <vt:variant>
        <vt:lpwstr/>
      </vt:variant>
      <vt:variant>
        <vt:i4>2949124</vt:i4>
      </vt:variant>
      <vt:variant>
        <vt:i4>198</vt:i4>
      </vt:variant>
      <vt:variant>
        <vt:i4>0</vt:i4>
      </vt:variant>
      <vt:variant>
        <vt:i4>5</vt:i4>
      </vt:variant>
      <vt:variant>
        <vt:lpwstr>http://www.ncbi.nlm.nih.gov/pubmed?term=Tron%20VA%5BAuthor%5D&amp;cauthor=true&amp;cauthor_uid=7593771</vt:lpwstr>
      </vt:variant>
      <vt:variant>
        <vt:lpwstr/>
      </vt:variant>
      <vt:variant>
        <vt:i4>1441888</vt:i4>
      </vt:variant>
      <vt:variant>
        <vt:i4>195</vt:i4>
      </vt:variant>
      <vt:variant>
        <vt:i4>0</vt:i4>
      </vt:variant>
      <vt:variant>
        <vt:i4>5</vt:i4>
      </vt:variant>
      <vt:variant>
        <vt:lpwstr>http://www.ncbi.nlm.nih.gov/pubmed?term=Mezei%20MM%5BAuthor%5D&amp;cauthor=true&amp;cauthor_uid=7593771</vt:lpwstr>
      </vt:variant>
      <vt:variant>
        <vt:lpwstr/>
      </vt:variant>
      <vt:variant>
        <vt:i4>3997731</vt:i4>
      </vt:variant>
      <vt:variant>
        <vt:i4>192</vt:i4>
      </vt:variant>
      <vt:variant>
        <vt:i4>0</vt:i4>
      </vt:variant>
      <vt:variant>
        <vt:i4>5</vt:i4>
      </vt:variant>
      <vt:variant>
        <vt:lpwstr>http://www.ncbi.nlm.nih.gov/pubmed/3777851</vt:lpwstr>
      </vt:variant>
      <vt:variant>
        <vt:lpwstr/>
      </vt:variant>
      <vt:variant>
        <vt:i4>524412</vt:i4>
      </vt:variant>
      <vt:variant>
        <vt:i4>189</vt:i4>
      </vt:variant>
      <vt:variant>
        <vt:i4>0</vt:i4>
      </vt:variant>
      <vt:variant>
        <vt:i4>5</vt:i4>
      </vt:variant>
      <vt:variant>
        <vt:lpwstr>http://www.ncbi.nlm.nih.gov/pubmed?term=Awang%20MN%5BAuthor%5D&amp;cauthor=true&amp;cauthor_uid=3777851</vt:lpwstr>
      </vt:variant>
      <vt:variant>
        <vt:lpwstr/>
      </vt:variant>
      <vt:variant>
        <vt:i4>7274509</vt:i4>
      </vt:variant>
      <vt:variant>
        <vt:i4>186</vt:i4>
      </vt:variant>
      <vt:variant>
        <vt:i4>0</vt:i4>
      </vt:variant>
      <vt:variant>
        <vt:i4>5</vt:i4>
      </vt:variant>
      <vt:variant>
        <vt:lpwstr>http://www.ncbi.nlm.nih.gov/pubmed?term=Abdul%20Hamid%20J%5BAuthor%5D&amp;cauthor=true&amp;cauthor_uid=3777851</vt:lpwstr>
      </vt:variant>
      <vt:variant>
        <vt:lpwstr/>
      </vt:variant>
      <vt:variant>
        <vt:i4>2424898</vt:i4>
      </vt:variant>
      <vt:variant>
        <vt:i4>183</vt:i4>
      </vt:variant>
      <vt:variant>
        <vt:i4>0</vt:i4>
      </vt:variant>
      <vt:variant>
        <vt:i4>5</vt:i4>
      </vt:variant>
      <vt:variant>
        <vt:lpwstr>http://www.ncbi.nlm.nih.gov/pubmed?term=Zain%20R%5BAuthor%5D&amp;cauthor=true&amp;cauthor_uid=3777851</vt:lpwstr>
      </vt:variant>
      <vt:variant>
        <vt:lpwstr/>
      </vt:variant>
      <vt:variant>
        <vt:i4>3407904</vt:i4>
      </vt:variant>
      <vt:variant>
        <vt:i4>180</vt:i4>
      </vt:variant>
      <vt:variant>
        <vt:i4>0</vt:i4>
      </vt:variant>
      <vt:variant>
        <vt:i4>5</vt:i4>
      </vt:variant>
      <vt:variant>
        <vt:lpwstr>http://www.ncbi.nlm.nih.gov/pubmed/8106814</vt:lpwstr>
      </vt:variant>
      <vt:variant>
        <vt:lpwstr/>
      </vt:variant>
      <vt:variant>
        <vt:i4>5046316</vt:i4>
      </vt:variant>
      <vt:variant>
        <vt:i4>177</vt:i4>
      </vt:variant>
      <vt:variant>
        <vt:i4>0</vt:i4>
      </vt:variant>
      <vt:variant>
        <vt:i4>5</vt:i4>
      </vt:variant>
      <vt:variant>
        <vt:lpwstr>http://www.ncbi.nlm.nih.gov/pubmed?term=Samson%20J%5BAuthor%5D&amp;cauthor=true&amp;cauthor_uid=8106814</vt:lpwstr>
      </vt:variant>
      <vt:variant>
        <vt:lpwstr/>
      </vt:variant>
      <vt:variant>
        <vt:i4>1769590</vt:i4>
      </vt:variant>
      <vt:variant>
        <vt:i4>174</vt:i4>
      </vt:variant>
      <vt:variant>
        <vt:i4>0</vt:i4>
      </vt:variant>
      <vt:variant>
        <vt:i4>5</vt:i4>
      </vt:variant>
      <vt:variant>
        <vt:lpwstr>http://www.ncbi.nlm.nih.gov/pubmed?term=K%C3%BCffer%20R%5BAuthor%5D&amp;cauthor=true&amp;cauthor_uid=8106814</vt:lpwstr>
      </vt:variant>
      <vt:variant>
        <vt:lpwstr/>
      </vt:variant>
      <vt:variant>
        <vt:i4>3735641</vt:i4>
      </vt:variant>
      <vt:variant>
        <vt:i4>171</vt:i4>
      </vt:variant>
      <vt:variant>
        <vt:i4>0</vt:i4>
      </vt:variant>
      <vt:variant>
        <vt:i4>5</vt:i4>
      </vt:variant>
      <vt:variant>
        <vt:lpwstr>http://www.ncbi.nlm.nih.gov/pubmed?term=Lombardi%20T%5BAuthor%5D&amp;cauthor=true&amp;cauthor_uid=8106814</vt:lpwstr>
      </vt:variant>
      <vt:variant>
        <vt:lpwstr/>
      </vt:variant>
      <vt:variant>
        <vt:i4>3866659</vt:i4>
      </vt:variant>
      <vt:variant>
        <vt:i4>168</vt:i4>
      </vt:variant>
      <vt:variant>
        <vt:i4>0</vt:i4>
      </vt:variant>
      <vt:variant>
        <vt:i4>5</vt:i4>
      </vt:variant>
      <vt:variant>
        <vt:lpwstr>http://www.ncbi.nlm.nih.gov/pubmed/9415340</vt:lpwstr>
      </vt:variant>
      <vt:variant>
        <vt:lpwstr/>
      </vt:variant>
      <vt:variant>
        <vt:i4>7274579</vt:i4>
      </vt:variant>
      <vt:variant>
        <vt:i4>165</vt:i4>
      </vt:variant>
      <vt:variant>
        <vt:i4>0</vt:i4>
      </vt:variant>
      <vt:variant>
        <vt:i4>5</vt:i4>
      </vt:variant>
      <vt:variant>
        <vt:lpwstr>http://www.ncbi.nlm.nih.gov/pubmed?term=Romagnoli%20P%5BAuthor%5D&amp;cauthor=true&amp;cauthor_uid=9415340</vt:lpwstr>
      </vt:variant>
      <vt:variant>
        <vt:lpwstr/>
      </vt:variant>
      <vt:variant>
        <vt:i4>2424911</vt:i4>
      </vt:variant>
      <vt:variant>
        <vt:i4>162</vt:i4>
      </vt:variant>
      <vt:variant>
        <vt:i4>0</vt:i4>
      </vt:variant>
      <vt:variant>
        <vt:i4>5</vt:i4>
      </vt:variant>
      <vt:variant>
        <vt:lpwstr>http://www.ncbi.nlm.nih.gov/pubmed?term=Prignano%20F%5BAuthor%5D&amp;cauthor=true&amp;cauthor_uid=9415340</vt:lpwstr>
      </vt:variant>
      <vt:variant>
        <vt:lpwstr/>
      </vt:variant>
      <vt:variant>
        <vt:i4>1638444</vt:i4>
      </vt:variant>
      <vt:variant>
        <vt:i4>159</vt:i4>
      </vt:variant>
      <vt:variant>
        <vt:i4>0</vt:i4>
      </vt:variant>
      <vt:variant>
        <vt:i4>5</vt:i4>
      </vt:variant>
      <vt:variant>
        <vt:lpwstr>http://www.ncbi.nlm.nih.gov/pubmed?term=Ficarra%20G%5BAuthor%5D&amp;cauthor=true&amp;cauthor_uid=9415340</vt:lpwstr>
      </vt:variant>
      <vt:variant>
        <vt:lpwstr/>
      </vt:variant>
      <vt:variant>
        <vt:i4>3276837</vt:i4>
      </vt:variant>
      <vt:variant>
        <vt:i4>156</vt:i4>
      </vt:variant>
      <vt:variant>
        <vt:i4>0</vt:i4>
      </vt:variant>
      <vt:variant>
        <vt:i4>5</vt:i4>
      </vt:variant>
      <vt:variant>
        <vt:lpwstr>http://www.ncbi.nlm.nih.gov/pubmed/17823686</vt:lpwstr>
      </vt:variant>
      <vt:variant>
        <vt:lpwstr/>
      </vt:variant>
      <vt:variant>
        <vt:i4>6815830</vt:i4>
      </vt:variant>
      <vt:variant>
        <vt:i4>153</vt:i4>
      </vt:variant>
      <vt:variant>
        <vt:i4>0</vt:i4>
      </vt:variant>
      <vt:variant>
        <vt:i4>5</vt:i4>
      </vt:variant>
      <vt:variant>
        <vt:lpwstr>http://www.ncbi.nlm.nih.gov/pubmed?term=Consolaro%20A%5BAuthor%5D&amp;cauthor=true&amp;cauthor_uid=17823686</vt:lpwstr>
      </vt:variant>
      <vt:variant>
        <vt:lpwstr/>
      </vt:variant>
      <vt:variant>
        <vt:i4>4522094</vt:i4>
      </vt:variant>
      <vt:variant>
        <vt:i4>150</vt:i4>
      </vt:variant>
      <vt:variant>
        <vt:i4>0</vt:i4>
      </vt:variant>
      <vt:variant>
        <vt:i4>5</vt:i4>
      </vt:variant>
      <vt:variant>
        <vt:lpwstr>http://www.ncbi.nlm.nih.gov/pubmed?term=Chinellato%20LE%5BAuthor%5D&amp;cauthor=true&amp;cauthor_uid=17823686</vt:lpwstr>
      </vt:variant>
      <vt:variant>
        <vt:lpwstr/>
      </vt:variant>
      <vt:variant>
        <vt:i4>852086</vt:i4>
      </vt:variant>
      <vt:variant>
        <vt:i4>147</vt:i4>
      </vt:variant>
      <vt:variant>
        <vt:i4>0</vt:i4>
      </vt:variant>
      <vt:variant>
        <vt:i4>5</vt:i4>
      </vt:variant>
      <vt:variant>
        <vt:lpwstr>http://www.ncbi.nlm.nih.gov/pubmed?term=Miyazawa%20M%5BAuthor%5D&amp;cauthor=true&amp;cauthor_uid=17823686</vt:lpwstr>
      </vt:variant>
      <vt:variant>
        <vt:lpwstr/>
      </vt:variant>
      <vt:variant>
        <vt:i4>5439603</vt:i4>
      </vt:variant>
      <vt:variant>
        <vt:i4>144</vt:i4>
      </vt:variant>
      <vt:variant>
        <vt:i4>0</vt:i4>
      </vt:variant>
      <vt:variant>
        <vt:i4>5</vt:i4>
      </vt:variant>
      <vt:variant>
        <vt:lpwstr>http://www.ncbi.nlm.nih.gov/pubmed?term=Rubira%20CM%5BAuthor%5D&amp;cauthor=true&amp;cauthor_uid=17823686</vt:lpwstr>
      </vt:variant>
      <vt:variant>
        <vt:lpwstr/>
      </vt:variant>
      <vt:variant>
        <vt:i4>4128793</vt:i4>
      </vt:variant>
      <vt:variant>
        <vt:i4>141</vt:i4>
      </vt:variant>
      <vt:variant>
        <vt:i4>0</vt:i4>
      </vt:variant>
      <vt:variant>
        <vt:i4>5</vt:i4>
      </vt:variant>
      <vt:variant>
        <vt:lpwstr>http://www.ncbi.nlm.nih.gov/pubmed?term=Rubira-Bullen%20IF%5BAuthor%5D&amp;cauthor=true&amp;cauthor_uid=17823686</vt:lpwstr>
      </vt:variant>
      <vt:variant>
        <vt:lpwstr/>
      </vt:variant>
      <vt:variant>
        <vt:i4>2097226</vt:i4>
      </vt:variant>
      <vt:variant>
        <vt:i4>138</vt:i4>
      </vt:variant>
      <vt:variant>
        <vt:i4>0</vt:i4>
      </vt:variant>
      <vt:variant>
        <vt:i4>5</vt:i4>
      </vt:variant>
      <vt:variant>
        <vt:lpwstr>http://www.ncbi.nlm.nih.gov/pubmed?term=Gon%C3%A7ales%20ES%5BAuthor%5D&amp;cauthor=true&amp;cauthor_uid=17823686</vt:lpwstr>
      </vt:variant>
      <vt:variant>
        <vt:lpwstr/>
      </vt:variant>
      <vt:variant>
        <vt:i4>3276842</vt:i4>
      </vt:variant>
      <vt:variant>
        <vt:i4>135</vt:i4>
      </vt:variant>
      <vt:variant>
        <vt:i4>0</vt:i4>
      </vt:variant>
      <vt:variant>
        <vt:i4>5</vt:i4>
      </vt:variant>
      <vt:variant>
        <vt:lpwstr>http://www.ncbi.nlm.nih.gov/pubmed/18410573</vt:lpwstr>
      </vt:variant>
      <vt:variant>
        <vt:lpwstr/>
      </vt:variant>
      <vt:variant>
        <vt:i4>3276876</vt:i4>
      </vt:variant>
      <vt:variant>
        <vt:i4>132</vt:i4>
      </vt:variant>
      <vt:variant>
        <vt:i4>0</vt:i4>
      </vt:variant>
      <vt:variant>
        <vt:i4>5</vt:i4>
      </vt:variant>
      <vt:variant>
        <vt:lpwstr>http://www.ncbi.nlm.nih.gov/pubmed?term=Pujol%20RM%5BAuthor%5D&amp;cauthor=true&amp;cauthor_uid=18410573</vt:lpwstr>
      </vt:variant>
      <vt:variant>
        <vt:lpwstr/>
      </vt:variant>
      <vt:variant>
        <vt:i4>6291465</vt:i4>
      </vt:variant>
      <vt:variant>
        <vt:i4>129</vt:i4>
      </vt:variant>
      <vt:variant>
        <vt:i4>0</vt:i4>
      </vt:variant>
      <vt:variant>
        <vt:i4>5</vt:i4>
      </vt:variant>
      <vt:variant>
        <vt:lpwstr>http://www.ncbi.nlm.nih.gov/pubmed?term=Segura%20S%5BAuthor%5D&amp;cauthor=true&amp;cauthor_uid=18410573</vt:lpwstr>
      </vt:variant>
      <vt:variant>
        <vt:lpwstr/>
      </vt:variant>
      <vt:variant>
        <vt:i4>3276841</vt:i4>
      </vt:variant>
      <vt:variant>
        <vt:i4>126</vt:i4>
      </vt:variant>
      <vt:variant>
        <vt:i4>0</vt:i4>
      </vt:variant>
      <vt:variant>
        <vt:i4>5</vt:i4>
      </vt:variant>
      <vt:variant>
        <vt:lpwstr>http://www.ncbi.nlm.nih.gov/pubmed/16882190</vt:lpwstr>
      </vt:variant>
      <vt:variant>
        <vt:lpwstr/>
      </vt:variant>
      <vt:variant>
        <vt:i4>524347</vt:i4>
      </vt:variant>
      <vt:variant>
        <vt:i4>123</vt:i4>
      </vt:variant>
      <vt:variant>
        <vt:i4>0</vt:i4>
      </vt:variant>
      <vt:variant>
        <vt:i4>5</vt:i4>
      </vt:variant>
      <vt:variant>
        <vt:lpwstr>http://www.ncbi.nlm.nih.gov/pubmed?term=Estrach%20T%5BAuthor%5D&amp;cauthor=true&amp;cauthor_uid=16882190</vt:lpwstr>
      </vt:variant>
      <vt:variant>
        <vt:lpwstr/>
      </vt:variant>
      <vt:variant>
        <vt:i4>1966206</vt:i4>
      </vt:variant>
      <vt:variant>
        <vt:i4>120</vt:i4>
      </vt:variant>
      <vt:variant>
        <vt:i4>0</vt:i4>
      </vt:variant>
      <vt:variant>
        <vt:i4>5</vt:i4>
      </vt:variant>
      <vt:variant>
        <vt:lpwstr>http://www.ncbi.nlm.nih.gov/pubmed?term=Ferrando%20J%5BAuthor%5D&amp;cauthor=true&amp;cauthor_uid=16882190</vt:lpwstr>
      </vt:variant>
      <vt:variant>
        <vt:lpwstr/>
      </vt:variant>
      <vt:variant>
        <vt:i4>6357005</vt:i4>
      </vt:variant>
      <vt:variant>
        <vt:i4>117</vt:i4>
      </vt:variant>
      <vt:variant>
        <vt:i4>0</vt:i4>
      </vt:variant>
      <vt:variant>
        <vt:i4>5</vt:i4>
      </vt:variant>
      <vt:variant>
        <vt:lpwstr>http://www.ncbi.nlm.nih.gov/pubmed?term=Colomo%20L%5BAuthor%5D&amp;cauthor=true&amp;cauthor_uid=16882190</vt:lpwstr>
      </vt:variant>
      <vt:variant>
        <vt:lpwstr/>
      </vt:variant>
      <vt:variant>
        <vt:i4>6946897</vt:i4>
      </vt:variant>
      <vt:variant>
        <vt:i4>114</vt:i4>
      </vt:variant>
      <vt:variant>
        <vt:i4>0</vt:i4>
      </vt:variant>
      <vt:variant>
        <vt:i4>5</vt:i4>
      </vt:variant>
      <vt:variant>
        <vt:lpwstr>http://www.ncbi.nlm.nih.gov/pubmed?term=Mascar%C3%B3%20JM%20Jr%5BAuthor%5D&amp;cauthor=true&amp;cauthor_uid=16882190</vt:lpwstr>
      </vt:variant>
      <vt:variant>
        <vt:lpwstr/>
      </vt:variant>
      <vt:variant>
        <vt:i4>6488066</vt:i4>
      </vt:variant>
      <vt:variant>
        <vt:i4>111</vt:i4>
      </vt:variant>
      <vt:variant>
        <vt:i4>0</vt:i4>
      </vt:variant>
      <vt:variant>
        <vt:i4>5</vt:i4>
      </vt:variant>
      <vt:variant>
        <vt:lpwstr>http://www.ncbi.nlm.nih.gov/pubmed?term=Romero%20D%5BAuthor%5D&amp;cauthor=true&amp;cauthor_uid=16882190</vt:lpwstr>
      </vt:variant>
      <vt:variant>
        <vt:lpwstr/>
      </vt:variant>
      <vt:variant>
        <vt:i4>6291465</vt:i4>
      </vt:variant>
      <vt:variant>
        <vt:i4>108</vt:i4>
      </vt:variant>
      <vt:variant>
        <vt:i4>0</vt:i4>
      </vt:variant>
      <vt:variant>
        <vt:i4>5</vt:i4>
      </vt:variant>
      <vt:variant>
        <vt:lpwstr>http://www.ncbi.nlm.nih.gov/pubmed?term=Segura%20S%5BAuthor%5D&amp;cauthor=true&amp;cauthor_uid=16882190</vt:lpwstr>
      </vt:variant>
      <vt:variant>
        <vt:lpwstr/>
      </vt:variant>
      <vt:variant>
        <vt:i4>3473445</vt:i4>
      </vt:variant>
      <vt:variant>
        <vt:i4>105</vt:i4>
      </vt:variant>
      <vt:variant>
        <vt:i4>0</vt:i4>
      </vt:variant>
      <vt:variant>
        <vt:i4>5</vt:i4>
      </vt:variant>
      <vt:variant>
        <vt:lpwstr>http://www.ncbi.nlm.nih.gov/pubmed/11974593</vt:lpwstr>
      </vt:variant>
      <vt:variant>
        <vt:lpwstr/>
      </vt:variant>
      <vt:variant>
        <vt:i4>262249</vt:i4>
      </vt:variant>
      <vt:variant>
        <vt:i4>102</vt:i4>
      </vt:variant>
      <vt:variant>
        <vt:i4>0</vt:i4>
      </vt:variant>
      <vt:variant>
        <vt:i4>5</vt:i4>
      </vt:variant>
      <vt:variant>
        <vt:lpwstr>http://www.ncbi.nlm.nih.gov/pubmed?term=Rose%20C%5BAuthor%5D&amp;cauthor=true&amp;cauthor_uid=11974593</vt:lpwstr>
      </vt:variant>
      <vt:variant>
        <vt:lpwstr/>
      </vt:variant>
      <vt:variant>
        <vt:i4>3407886</vt:i4>
      </vt:variant>
      <vt:variant>
        <vt:i4>99</vt:i4>
      </vt:variant>
      <vt:variant>
        <vt:i4>0</vt:i4>
      </vt:variant>
      <vt:variant>
        <vt:i4>5</vt:i4>
      </vt:variant>
      <vt:variant>
        <vt:lpwstr>http://www.ncbi.nlm.nih.gov/pubmed?term=Br%C3%B6cker%20EB%5BAuthor%5D&amp;cauthor=true&amp;cauthor_uid=11974593</vt:lpwstr>
      </vt:variant>
      <vt:variant>
        <vt:lpwstr/>
      </vt:variant>
      <vt:variant>
        <vt:i4>4849760</vt:i4>
      </vt:variant>
      <vt:variant>
        <vt:i4>96</vt:i4>
      </vt:variant>
      <vt:variant>
        <vt:i4>0</vt:i4>
      </vt:variant>
      <vt:variant>
        <vt:i4>5</vt:i4>
      </vt:variant>
      <vt:variant>
        <vt:lpwstr>http://www.ncbi.nlm.nih.gov/pubmed?term=Schmitt-K%C3%B6ppler%20J%5BAuthor%5D&amp;cauthor=true&amp;cauthor_uid=11974593</vt:lpwstr>
      </vt:variant>
      <vt:variant>
        <vt:lpwstr/>
      </vt:variant>
      <vt:variant>
        <vt:i4>3473444</vt:i4>
      </vt:variant>
      <vt:variant>
        <vt:i4>93</vt:i4>
      </vt:variant>
      <vt:variant>
        <vt:i4>0</vt:i4>
      </vt:variant>
      <vt:variant>
        <vt:i4>5</vt:i4>
      </vt:variant>
      <vt:variant>
        <vt:lpwstr>http://www.ncbi.nlm.nih.gov/pubmed/2731440</vt:lpwstr>
      </vt:variant>
      <vt:variant>
        <vt:lpwstr/>
      </vt:variant>
      <vt:variant>
        <vt:i4>6422614</vt:i4>
      </vt:variant>
      <vt:variant>
        <vt:i4>90</vt:i4>
      </vt:variant>
      <vt:variant>
        <vt:i4>0</vt:i4>
      </vt:variant>
      <vt:variant>
        <vt:i4>5</vt:i4>
      </vt:variant>
      <vt:variant>
        <vt:lpwstr>http://www.ncbi.nlm.nih.gov/pubmed?term=Nunzi%20E%5BAuthor%5D&amp;cauthor=true&amp;cauthor_uid=2731440</vt:lpwstr>
      </vt:variant>
      <vt:variant>
        <vt:lpwstr/>
      </vt:variant>
      <vt:variant>
        <vt:i4>1769528</vt:i4>
      </vt:variant>
      <vt:variant>
        <vt:i4>87</vt:i4>
      </vt:variant>
      <vt:variant>
        <vt:i4>0</vt:i4>
      </vt:variant>
      <vt:variant>
        <vt:i4>5</vt:i4>
      </vt:variant>
      <vt:variant>
        <vt:lpwstr>http://www.ncbi.nlm.nih.gov/pubmed?term=Rongioletti%20F%5BAuthor%5D&amp;cauthor=true&amp;cauthor_uid=2731440</vt:lpwstr>
      </vt:variant>
      <vt:variant>
        <vt:lpwstr/>
      </vt:variant>
      <vt:variant>
        <vt:i4>3407918</vt:i4>
      </vt:variant>
      <vt:variant>
        <vt:i4>84</vt:i4>
      </vt:variant>
      <vt:variant>
        <vt:i4>0</vt:i4>
      </vt:variant>
      <vt:variant>
        <vt:i4>5</vt:i4>
      </vt:variant>
      <vt:variant>
        <vt:lpwstr>http://www.ncbi.nlm.nih.gov/pubmed/9425699</vt:lpwstr>
      </vt:variant>
      <vt:variant>
        <vt:lpwstr/>
      </vt:variant>
      <vt:variant>
        <vt:i4>4522026</vt:i4>
      </vt:variant>
      <vt:variant>
        <vt:i4>81</vt:i4>
      </vt:variant>
      <vt:variant>
        <vt:i4>0</vt:i4>
      </vt:variant>
      <vt:variant>
        <vt:i4>5</vt:i4>
      </vt:variant>
      <vt:variant>
        <vt:lpwstr>http://www.ncbi.nlm.nih.gov/pubmed?term=Acosta%20A%5BAuthor%5D&amp;cauthor=true&amp;cauthor_uid=9425699</vt:lpwstr>
      </vt:variant>
      <vt:variant>
        <vt:lpwstr/>
      </vt:variant>
      <vt:variant>
        <vt:i4>6422623</vt:i4>
      </vt:variant>
      <vt:variant>
        <vt:i4>78</vt:i4>
      </vt:variant>
      <vt:variant>
        <vt:i4>0</vt:i4>
      </vt:variant>
      <vt:variant>
        <vt:i4>5</vt:i4>
      </vt:variant>
      <vt:variant>
        <vt:lpwstr>http://www.ncbi.nlm.nih.gov/pubmed?term=Rodas%20J%5BAuthor%5D&amp;cauthor=true&amp;cauthor_uid=9425699</vt:lpwstr>
      </vt:variant>
      <vt:variant>
        <vt:lpwstr/>
      </vt:variant>
      <vt:variant>
        <vt:i4>4128853</vt:i4>
      </vt:variant>
      <vt:variant>
        <vt:i4>75</vt:i4>
      </vt:variant>
      <vt:variant>
        <vt:i4>0</vt:i4>
      </vt:variant>
      <vt:variant>
        <vt:i4>5</vt:i4>
      </vt:variant>
      <vt:variant>
        <vt:lpwstr>http://www.ncbi.nlm.nih.gov/pubmed?term=Dean%20A%5BAuthor%5D&amp;cauthor=true&amp;cauthor_uid=9425699</vt:lpwstr>
      </vt:variant>
      <vt:variant>
        <vt:lpwstr/>
      </vt:variant>
      <vt:variant>
        <vt:i4>1704039</vt:i4>
      </vt:variant>
      <vt:variant>
        <vt:i4>72</vt:i4>
      </vt:variant>
      <vt:variant>
        <vt:i4>0</vt:i4>
      </vt:variant>
      <vt:variant>
        <vt:i4>5</vt:i4>
      </vt:variant>
      <vt:variant>
        <vt:lpwstr>http://www.ncbi.nlm.nih.gov/pubmed?term=Alamillos%20FJ%5BAuthor%5D&amp;cauthor=true&amp;cauthor_uid=9425699</vt:lpwstr>
      </vt:variant>
      <vt:variant>
        <vt:lpwstr/>
      </vt:variant>
      <vt:variant>
        <vt:i4>5570620</vt:i4>
      </vt:variant>
      <vt:variant>
        <vt:i4>69</vt:i4>
      </vt:variant>
      <vt:variant>
        <vt:i4>0</vt:i4>
      </vt:variant>
      <vt:variant>
        <vt:i4>5</vt:i4>
      </vt:variant>
      <vt:variant>
        <vt:lpwstr>http://www.ncbi.nlm.nih.gov/pubmed?term=V%C3%A9lez%20A%5BAuthor%5D&amp;cauthor=true&amp;cauthor_uid=9425699</vt:lpwstr>
      </vt:variant>
      <vt:variant>
        <vt:lpwstr/>
      </vt:variant>
      <vt:variant>
        <vt:i4>3342376</vt:i4>
      </vt:variant>
      <vt:variant>
        <vt:i4>66</vt:i4>
      </vt:variant>
      <vt:variant>
        <vt:i4>0</vt:i4>
      </vt:variant>
      <vt:variant>
        <vt:i4>5</vt:i4>
      </vt:variant>
      <vt:variant>
        <vt:lpwstr>http://www.ncbi.nlm.nih.gov/pubmed/8984330</vt:lpwstr>
      </vt:variant>
      <vt:variant>
        <vt:lpwstr/>
      </vt:variant>
      <vt:variant>
        <vt:i4>1114151</vt:i4>
      </vt:variant>
      <vt:variant>
        <vt:i4>63</vt:i4>
      </vt:variant>
      <vt:variant>
        <vt:i4>0</vt:i4>
      </vt:variant>
      <vt:variant>
        <vt:i4>5</vt:i4>
      </vt:variant>
      <vt:variant>
        <vt:lpwstr>http://www.ncbi.nlm.nih.gov/pubmed?term=Ficarra%20G%5BAuthor%5D&amp;cauthor=true&amp;cauthor_uid=8984330</vt:lpwstr>
      </vt:variant>
      <vt:variant>
        <vt:lpwstr/>
      </vt:variant>
      <vt:variant>
        <vt:i4>4784160</vt:i4>
      </vt:variant>
      <vt:variant>
        <vt:i4>60</vt:i4>
      </vt:variant>
      <vt:variant>
        <vt:i4>0</vt:i4>
      </vt:variant>
      <vt:variant>
        <vt:i4>5</vt:i4>
      </vt:variant>
      <vt:variant>
        <vt:lpwstr>http://www.ncbi.nlm.nih.gov/pubmed?term=Rubino%20I%5BAuthor%5D&amp;cauthor=true&amp;cauthor_uid=8984330</vt:lpwstr>
      </vt:variant>
      <vt:variant>
        <vt:lpwstr/>
      </vt:variant>
      <vt:variant>
        <vt:i4>7209043</vt:i4>
      </vt:variant>
      <vt:variant>
        <vt:i4>57</vt:i4>
      </vt:variant>
      <vt:variant>
        <vt:i4>0</vt:i4>
      </vt:variant>
      <vt:variant>
        <vt:i4>5</vt:i4>
      </vt:variant>
      <vt:variant>
        <vt:lpwstr>http://www.ncbi.nlm.nih.gov/pubmed?term=Nardi%20P%5BAuthor%5D&amp;cauthor=true&amp;cauthor_uid=8984330</vt:lpwstr>
      </vt:variant>
      <vt:variant>
        <vt:lpwstr/>
      </vt:variant>
      <vt:variant>
        <vt:i4>8060997</vt:i4>
      </vt:variant>
      <vt:variant>
        <vt:i4>54</vt:i4>
      </vt:variant>
      <vt:variant>
        <vt:i4>0</vt:i4>
      </vt:variant>
      <vt:variant>
        <vt:i4>5</vt:i4>
      </vt:variant>
      <vt:variant>
        <vt:lpwstr>http://www.ncbi.nlm.nih.gov/pubmed?term=Pierleoni%20L%5BAuthor%5D&amp;cauthor=true&amp;cauthor_uid=8984330</vt:lpwstr>
      </vt:variant>
      <vt:variant>
        <vt:lpwstr/>
      </vt:variant>
      <vt:variant>
        <vt:i4>3407918</vt:i4>
      </vt:variant>
      <vt:variant>
        <vt:i4>51</vt:i4>
      </vt:variant>
      <vt:variant>
        <vt:i4>0</vt:i4>
      </vt:variant>
      <vt:variant>
        <vt:i4>5</vt:i4>
      </vt:variant>
      <vt:variant>
        <vt:lpwstr>http://www.ncbi.nlm.nih.gov/pubmed/17287709</vt:lpwstr>
      </vt:variant>
      <vt:variant>
        <vt:lpwstr/>
      </vt:variant>
      <vt:variant>
        <vt:i4>6553670</vt:i4>
      </vt:variant>
      <vt:variant>
        <vt:i4>48</vt:i4>
      </vt:variant>
      <vt:variant>
        <vt:i4>0</vt:i4>
      </vt:variant>
      <vt:variant>
        <vt:i4>5</vt:i4>
      </vt:variant>
      <vt:variant>
        <vt:lpwstr>http://www.ncbi.nlm.nih.gov/pubmed?term=Favia%20G%5BAuthor%5D&amp;cauthor=true&amp;cauthor_uid=17287709</vt:lpwstr>
      </vt:variant>
      <vt:variant>
        <vt:lpwstr/>
      </vt:variant>
      <vt:variant>
        <vt:i4>589937</vt:i4>
      </vt:variant>
      <vt:variant>
        <vt:i4>45</vt:i4>
      </vt:variant>
      <vt:variant>
        <vt:i4>0</vt:i4>
      </vt:variant>
      <vt:variant>
        <vt:i4>5</vt:i4>
      </vt:variant>
      <vt:variant>
        <vt:lpwstr>http://www.ncbi.nlm.nih.gov/pubmed?term=Maiorano%20E%5BAuthor%5D&amp;cauthor=true&amp;cauthor_uid=17287709</vt:lpwstr>
      </vt:variant>
      <vt:variant>
        <vt:lpwstr/>
      </vt:variant>
      <vt:variant>
        <vt:i4>589922</vt:i4>
      </vt:variant>
      <vt:variant>
        <vt:i4>42</vt:i4>
      </vt:variant>
      <vt:variant>
        <vt:i4>0</vt:i4>
      </vt:variant>
      <vt:variant>
        <vt:i4>5</vt:i4>
      </vt:variant>
      <vt:variant>
        <vt:lpwstr>http://www.ncbi.nlm.nih.gov/pubmed?term=Scivetti%20M%5BAuthor%5D&amp;cauthor=true&amp;cauthor_uid=17287709</vt:lpwstr>
      </vt:variant>
      <vt:variant>
        <vt:lpwstr/>
      </vt:variant>
      <vt:variant>
        <vt:i4>1769597</vt:i4>
      </vt:variant>
      <vt:variant>
        <vt:i4>39</vt:i4>
      </vt:variant>
      <vt:variant>
        <vt:i4>0</vt:i4>
      </vt:variant>
      <vt:variant>
        <vt:i4>5</vt:i4>
      </vt:variant>
      <vt:variant>
        <vt:lpwstr>http://www.ncbi.nlm.nih.gov/pubmed?term=Lucchese%20A%5BAuthor%5D&amp;cauthor=true&amp;cauthor_uid=17287709</vt:lpwstr>
      </vt:variant>
      <vt:variant>
        <vt:lpwstr/>
      </vt:variant>
      <vt:variant>
        <vt:i4>5308464</vt:i4>
      </vt:variant>
      <vt:variant>
        <vt:i4>36</vt:i4>
      </vt:variant>
      <vt:variant>
        <vt:i4>0</vt:i4>
      </vt:variant>
      <vt:variant>
        <vt:i4>5</vt:i4>
      </vt:variant>
      <vt:variant>
        <vt:lpwstr>http://www.ncbi.nlm.nih.gov/pubmed?term=Pilolli%20GP%5BAuthor%5D&amp;cauthor=true&amp;cauthor_uid=17287709</vt:lpwstr>
      </vt:variant>
      <vt:variant>
        <vt:lpwstr/>
      </vt:variant>
      <vt:variant>
        <vt:i4>4063271</vt:i4>
      </vt:variant>
      <vt:variant>
        <vt:i4>33</vt:i4>
      </vt:variant>
      <vt:variant>
        <vt:i4>0</vt:i4>
      </vt:variant>
      <vt:variant>
        <vt:i4>5</vt:i4>
      </vt:variant>
      <vt:variant>
        <vt:lpwstr>http://www.ncbi.nlm.nih.gov/pubmed/20966736</vt:lpwstr>
      </vt:variant>
      <vt:variant>
        <vt:lpwstr/>
      </vt:variant>
      <vt:variant>
        <vt:i4>7536721</vt:i4>
      </vt:variant>
      <vt:variant>
        <vt:i4>30</vt:i4>
      </vt:variant>
      <vt:variant>
        <vt:i4>0</vt:i4>
      </vt:variant>
      <vt:variant>
        <vt:i4>5</vt:i4>
      </vt:variant>
      <vt:variant>
        <vt:lpwstr>http://www.ncbi.nlm.nih.gov/pubmed?term=Avgerinou%20G%5BAuthor%5D&amp;cauthor=true&amp;cauthor_uid=20966736</vt:lpwstr>
      </vt:variant>
      <vt:variant>
        <vt:lpwstr/>
      </vt:variant>
      <vt:variant>
        <vt:i4>7864407</vt:i4>
      </vt:variant>
      <vt:variant>
        <vt:i4>27</vt:i4>
      </vt:variant>
      <vt:variant>
        <vt:i4>0</vt:i4>
      </vt:variant>
      <vt:variant>
        <vt:i4>5</vt:i4>
      </vt:variant>
      <vt:variant>
        <vt:lpwstr>http://www.ncbi.nlm.nih.gov/pubmed?term=Katsambas%20A%5BAuthor%5D&amp;cauthor=true&amp;cauthor_uid=20966736</vt:lpwstr>
      </vt:variant>
      <vt:variant>
        <vt:lpwstr/>
      </vt:variant>
      <vt:variant>
        <vt:i4>327795</vt:i4>
      </vt:variant>
      <vt:variant>
        <vt:i4>24</vt:i4>
      </vt:variant>
      <vt:variant>
        <vt:i4>0</vt:i4>
      </vt:variant>
      <vt:variant>
        <vt:i4>5</vt:i4>
      </vt:variant>
      <vt:variant>
        <vt:lpwstr>http://www.ncbi.nlm.nih.gov/pubmed?term=Stathopoulos%20P%5BAuthor%5D&amp;cauthor=true&amp;cauthor_uid=20966736</vt:lpwstr>
      </vt:variant>
      <vt:variant>
        <vt:lpwstr/>
      </vt:variant>
      <vt:variant>
        <vt:i4>6684689</vt:i4>
      </vt:variant>
      <vt:variant>
        <vt:i4>21</vt:i4>
      </vt:variant>
      <vt:variant>
        <vt:i4>0</vt:i4>
      </vt:variant>
      <vt:variant>
        <vt:i4>5</vt:i4>
      </vt:variant>
      <vt:variant>
        <vt:lpwstr>http://www.ncbi.nlm.nih.gov/pubmed?term=Gagari%20E%5BAuthor%5D&amp;cauthor=true&amp;cauthor_uid=20966736</vt:lpwstr>
      </vt:variant>
      <vt:variant>
        <vt:lpwstr/>
      </vt:variant>
      <vt:variant>
        <vt:i4>3735599</vt:i4>
      </vt:variant>
      <vt:variant>
        <vt:i4>18</vt:i4>
      </vt:variant>
      <vt:variant>
        <vt:i4>0</vt:i4>
      </vt:variant>
      <vt:variant>
        <vt:i4>5</vt:i4>
      </vt:variant>
      <vt:variant>
        <vt:lpwstr>http://www.ncbi.nlm.nih.gov/pubmed/19884844</vt:lpwstr>
      </vt:variant>
      <vt:variant>
        <vt:lpwstr/>
      </vt:variant>
      <vt:variant>
        <vt:i4>7012380</vt:i4>
      </vt:variant>
      <vt:variant>
        <vt:i4>15</vt:i4>
      </vt:variant>
      <vt:variant>
        <vt:i4>0</vt:i4>
      </vt:variant>
      <vt:variant>
        <vt:i4>5</vt:i4>
      </vt:variant>
      <vt:variant>
        <vt:lpwstr>http://www.ncbi.nlm.nih.gov/pubmed?term=Roccia%20F%5BAuthor%5D&amp;cauthor=true&amp;cauthor_uid=19884844</vt:lpwstr>
      </vt:variant>
      <vt:variant>
        <vt:lpwstr/>
      </vt:variant>
      <vt:variant>
        <vt:i4>196655</vt:i4>
      </vt:variant>
      <vt:variant>
        <vt:i4>12</vt:i4>
      </vt:variant>
      <vt:variant>
        <vt:i4>0</vt:i4>
      </vt:variant>
      <vt:variant>
        <vt:i4>5</vt:i4>
      </vt:variant>
      <vt:variant>
        <vt:lpwstr>http://www.ncbi.nlm.nih.gov/pubmed?term=Campisi%20P%5BAuthor%5D&amp;cauthor=true&amp;cauthor_uid=19884844</vt:lpwstr>
      </vt:variant>
      <vt:variant>
        <vt:lpwstr/>
      </vt:variant>
      <vt:variant>
        <vt:i4>1179747</vt:i4>
      </vt:variant>
      <vt:variant>
        <vt:i4>9</vt:i4>
      </vt:variant>
      <vt:variant>
        <vt:i4>0</vt:i4>
      </vt:variant>
      <vt:variant>
        <vt:i4>5</vt:i4>
      </vt:variant>
      <vt:variant>
        <vt:lpwstr>http://www.ncbi.nlm.nih.gov/pubmed?term=Gallesio%20C%5BAuthor%5D&amp;cauthor=true&amp;cauthor_uid=19884844</vt:lpwstr>
      </vt:variant>
      <vt:variant>
        <vt:lpwstr/>
      </vt:variant>
      <vt:variant>
        <vt:i4>393259</vt:i4>
      </vt:variant>
      <vt:variant>
        <vt:i4>6</vt:i4>
      </vt:variant>
      <vt:variant>
        <vt:i4>0</vt:i4>
      </vt:variant>
      <vt:variant>
        <vt:i4>5</vt:i4>
      </vt:variant>
      <vt:variant>
        <vt:lpwstr>http://www.ncbi.nlm.nih.gov/pubmed?term=Boffano%20P%5BAuthor%5D&amp;cauthor=true&amp;cauthor_uid=19884844</vt:lpwstr>
      </vt:variant>
      <vt:variant>
        <vt:lpwstr/>
      </vt:variant>
      <vt:variant>
        <vt:i4>2621519</vt:i4>
      </vt:variant>
      <vt:variant>
        <vt:i4>3</vt:i4>
      </vt:variant>
      <vt:variant>
        <vt:i4>0</vt:i4>
      </vt:variant>
      <vt:variant>
        <vt:i4>5</vt:i4>
      </vt:variant>
      <vt:variant>
        <vt:lpwstr>http://www.jomfp.in/searchresult.asp?search=&amp;author=S+Lavanya&amp;journal=Y&amp;but_search=Search&amp;entries=10&amp;pg=1&amp;s=0</vt:lpwstr>
      </vt:variant>
      <vt:variant>
        <vt:lpwstr/>
      </vt:variant>
      <vt:variant>
        <vt:i4>1245219</vt:i4>
      </vt:variant>
      <vt:variant>
        <vt:i4>0</vt:i4>
      </vt:variant>
      <vt:variant>
        <vt:i4>0</vt:i4>
      </vt:variant>
      <vt:variant>
        <vt:i4>5</vt:i4>
      </vt:variant>
      <vt:variant>
        <vt:lpwstr>http://www.jomfp.in/searchresult.asp?search=&amp;author=B+Sivapathasundharam&amp;journal=Y&amp;but_search=Search&amp;entries=10&amp;pg=1&amp;s=0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45</cp:revision>
  <dcterms:created xsi:type="dcterms:W3CDTF">2014-02-11T06:06:00Z</dcterms:created>
  <dcterms:modified xsi:type="dcterms:W3CDTF">2014-09-24T14:33:00Z</dcterms:modified>
</cp:coreProperties>
</file>